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18C08" w14:textId="4F921B8B" w:rsidR="002C1E60" w:rsidRDefault="00AB54CC" w:rsidP="007B6587">
      <w:pPr>
        <w:spacing w:after="120"/>
        <w:jc w:val="center"/>
        <w:rPr>
          <w:b/>
          <w:color w:val="306EB1"/>
          <w:sz w:val="32"/>
          <w:szCs w:val="32"/>
        </w:rPr>
      </w:pPr>
      <w:r>
        <w:rPr>
          <w:b/>
          <w:color w:val="306EB1"/>
          <w:sz w:val="32"/>
          <w:szCs w:val="32"/>
        </w:rPr>
        <w:t xml:space="preserve">OPERATIONAL BLUEPRINT FOR </w:t>
      </w:r>
      <w:r w:rsidR="00CC78EB">
        <w:rPr>
          <w:b/>
          <w:color w:val="306EB1"/>
          <w:sz w:val="32"/>
          <w:szCs w:val="32"/>
        </w:rPr>
        <w:t xml:space="preserve">SCHOOL </w:t>
      </w:r>
      <w:r>
        <w:rPr>
          <w:b/>
          <w:color w:val="306EB1"/>
          <w:sz w:val="32"/>
          <w:szCs w:val="32"/>
        </w:rPr>
        <w:t>REENTRY</w:t>
      </w:r>
      <w:r w:rsidR="00CC78EB">
        <w:rPr>
          <w:b/>
          <w:color w:val="306EB1"/>
          <w:sz w:val="32"/>
          <w:szCs w:val="32"/>
        </w:rPr>
        <w:t xml:space="preserve"> 2020-21</w:t>
      </w:r>
    </w:p>
    <w:p w14:paraId="33377F6F" w14:textId="039DC3DF" w:rsidR="00A539E5" w:rsidRPr="00A539E5" w:rsidRDefault="00A539E5" w:rsidP="007B6587">
      <w:pPr>
        <w:spacing w:after="120"/>
        <w:jc w:val="center"/>
        <w:rPr>
          <w:bCs/>
          <w:color w:val="306EB1"/>
          <w:sz w:val="28"/>
          <w:szCs w:val="28"/>
        </w:rPr>
      </w:pPr>
      <w:r w:rsidRPr="00A539E5">
        <w:rPr>
          <w:bCs/>
          <w:color w:val="306EB1"/>
          <w:sz w:val="28"/>
          <w:szCs w:val="28"/>
        </w:rPr>
        <w:t xml:space="preserve">Updated </w:t>
      </w:r>
      <w:r w:rsidR="0035766D">
        <w:rPr>
          <w:bCs/>
          <w:color w:val="306EB1"/>
          <w:sz w:val="28"/>
          <w:szCs w:val="28"/>
        </w:rPr>
        <w:t>8</w:t>
      </w:r>
      <w:r w:rsidR="008C4AAF">
        <w:rPr>
          <w:bCs/>
          <w:color w:val="306EB1"/>
          <w:sz w:val="28"/>
          <w:szCs w:val="28"/>
        </w:rPr>
        <w:t>/</w:t>
      </w:r>
      <w:r w:rsidR="0035766D">
        <w:rPr>
          <w:bCs/>
          <w:color w:val="306EB1"/>
          <w:sz w:val="28"/>
          <w:szCs w:val="28"/>
        </w:rPr>
        <w:t>11</w:t>
      </w:r>
      <w:r w:rsidR="00452C37">
        <w:rPr>
          <w:bCs/>
          <w:color w:val="306EB1"/>
          <w:sz w:val="28"/>
          <w:szCs w:val="28"/>
        </w:rPr>
        <w:t>/</w:t>
      </w:r>
      <w:r w:rsidRPr="00A539E5">
        <w:rPr>
          <w:bCs/>
          <w:color w:val="306EB1"/>
          <w:sz w:val="28"/>
          <w:szCs w:val="28"/>
        </w:rPr>
        <w:t>2020</w:t>
      </w:r>
    </w:p>
    <w:p w14:paraId="1DF3B5F5" w14:textId="566FFC01" w:rsidR="002C1E60" w:rsidRPr="006055AA" w:rsidRDefault="007B6587" w:rsidP="006055AA">
      <w:pPr>
        <w:rPr>
          <w:rFonts w:ascii="Times New Roman" w:hAnsi="Times New Roman" w:cs="Times New Roman"/>
        </w:rPr>
      </w:pPr>
      <w:r w:rsidRPr="005C7953">
        <w:rPr>
          <w:iCs/>
          <w:sz w:val="22"/>
          <w:szCs w:val="22"/>
        </w:rPr>
        <w:t xml:space="preserve">Under ODE’s </w:t>
      </w:r>
      <w:r w:rsidRPr="005C7953">
        <w:rPr>
          <w:b/>
          <w:bCs/>
          <w:i/>
          <w:iCs/>
          <w:sz w:val="22"/>
          <w:szCs w:val="22"/>
        </w:rPr>
        <w:t>Ready Schools, Safe Learners</w:t>
      </w:r>
      <w:r w:rsidRPr="005C7953">
        <w:rPr>
          <w:iCs/>
          <w:sz w:val="22"/>
          <w:szCs w:val="22"/>
        </w:rPr>
        <w:t xml:space="preserve"> guidance, each school</w:t>
      </w:r>
      <w:r w:rsidR="00FD6B20" w:rsidRPr="005C7953">
        <w:rPr>
          <w:rStyle w:val="FootnoteReference"/>
          <w:iCs/>
          <w:sz w:val="22"/>
          <w:szCs w:val="22"/>
        </w:rPr>
        <w:footnoteReference w:id="1"/>
      </w:r>
      <w:r w:rsidRPr="005C7953">
        <w:rPr>
          <w:iCs/>
          <w:sz w:val="22"/>
          <w:szCs w:val="22"/>
        </w:rPr>
        <w:t xml:space="preserve"> has been directed to submit a plan to the district</w:t>
      </w:r>
      <w:r w:rsidR="00FD6B20" w:rsidRPr="005C7953">
        <w:rPr>
          <w:rStyle w:val="FootnoteReference"/>
          <w:iCs/>
          <w:sz w:val="22"/>
          <w:szCs w:val="22"/>
        </w:rPr>
        <w:footnoteReference w:id="2"/>
      </w:r>
      <w:r w:rsidRPr="005C7953">
        <w:rPr>
          <w:iCs/>
          <w:sz w:val="22"/>
          <w:szCs w:val="22"/>
        </w:rPr>
        <w:t xml:space="preserve"> in order to provide on-site and/or hybrid instruction. Districts must submit each school’s plan to the local school board and make the plans available to the public. This form is to be used to d</w:t>
      </w:r>
      <w:r w:rsidR="009A73A3">
        <w:rPr>
          <w:iCs/>
          <w:sz w:val="22"/>
          <w:szCs w:val="22"/>
        </w:rPr>
        <w:t xml:space="preserve">ocument a district’s, school’s </w:t>
      </w:r>
      <w:r w:rsidRPr="005C7953">
        <w:rPr>
          <w:iCs/>
          <w:sz w:val="22"/>
          <w:szCs w:val="22"/>
        </w:rPr>
        <w:t xml:space="preserve">or program’s plan to ensure students can return for the 2020-21 school year, in some form, in accordance with Executive Order 20-25(10). Schools must use the </w:t>
      </w:r>
      <w:hyperlink r:id="rId12" w:history="1">
        <w:r w:rsidRPr="00E259DF">
          <w:rPr>
            <w:rStyle w:val="Hyperlink"/>
            <w:b/>
            <w:bCs/>
            <w:i/>
            <w:iCs/>
            <w:sz w:val="22"/>
            <w:szCs w:val="22"/>
          </w:rPr>
          <w:t>Ready Schools, Safe Learners</w:t>
        </w:r>
        <w:r w:rsidRPr="009A73A3">
          <w:rPr>
            <w:rStyle w:val="Hyperlink"/>
            <w:iCs/>
            <w:sz w:val="22"/>
            <w:szCs w:val="22"/>
          </w:rPr>
          <w:t xml:space="preserve"> guidance</w:t>
        </w:r>
      </w:hyperlink>
      <w:r w:rsidRPr="005C7953">
        <w:rPr>
          <w:iCs/>
          <w:sz w:val="22"/>
          <w:szCs w:val="22"/>
        </w:rPr>
        <w:t xml:space="preserve"> document as they complete their Oper</w:t>
      </w:r>
      <w:r w:rsidR="009A73A3">
        <w:rPr>
          <w:iCs/>
          <w:sz w:val="22"/>
          <w:szCs w:val="22"/>
        </w:rPr>
        <w:t>ational Blueprint for Reentry. </w:t>
      </w:r>
      <w:r w:rsidR="006055AA" w:rsidRPr="006055AA">
        <w:rPr>
          <w:color w:val="000000"/>
          <w:sz w:val="22"/>
          <w:shd w:val="clear" w:color="auto" w:fill="FFFFFF"/>
        </w:rPr>
        <w:t>ODE recommends plan development be inclusive of, but not limited to</w:t>
      </w:r>
      <w:r w:rsidR="0035766D">
        <w:rPr>
          <w:color w:val="000000"/>
          <w:sz w:val="22"/>
          <w:shd w:val="clear" w:color="auto" w:fill="FFFFFF"/>
        </w:rPr>
        <w:t>,</w:t>
      </w:r>
      <w:r w:rsidR="006055AA" w:rsidRPr="006055AA">
        <w:rPr>
          <w:color w:val="000000"/>
          <w:sz w:val="22"/>
          <w:shd w:val="clear" w:color="auto" w:fill="FFFFFF"/>
        </w:rPr>
        <w:t xml:space="preserve"> school-based administrators, teachers and school staff, health and nursing staff, association leadership, nutrition services, transportation services</w:t>
      </w:r>
      <w:r w:rsidR="006055AA">
        <w:rPr>
          <w:color w:val="000000"/>
          <w:shd w:val="clear" w:color="auto" w:fill="FFFFFF"/>
        </w:rPr>
        <w:t>,</w:t>
      </w:r>
      <w:r w:rsidR="00615ADC" w:rsidRPr="00615ADC">
        <w:rPr>
          <w:color w:val="000000" w:themeColor="text1"/>
          <w:sz w:val="22"/>
          <w:szCs w:val="22"/>
          <w:shd w:val="clear" w:color="auto" w:fill="FFFFFF"/>
        </w:rPr>
        <w:t xml:space="preserve"> tribal consultation</w:t>
      </w:r>
      <w:r w:rsidR="006055AA">
        <w:rPr>
          <w:color w:val="000000" w:themeColor="text1"/>
          <w:sz w:val="22"/>
          <w:szCs w:val="22"/>
          <w:shd w:val="clear" w:color="auto" w:fill="FFFFFF"/>
        </w:rPr>
        <w:t>,</w:t>
      </w:r>
      <w:r w:rsidR="006B734F">
        <w:rPr>
          <w:rStyle w:val="FootnoteReference"/>
          <w:color w:val="000000" w:themeColor="text1"/>
          <w:sz w:val="22"/>
          <w:szCs w:val="22"/>
          <w:shd w:val="clear" w:color="auto" w:fill="FFFFFF"/>
        </w:rPr>
        <w:footnoteReference w:id="3"/>
      </w:r>
      <w:r w:rsidR="006055AA">
        <w:rPr>
          <w:color w:val="000000" w:themeColor="text1"/>
          <w:sz w:val="22"/>
          <w:szCs w:val="22"/>
          <w:shd w:val="clear" w:color="auto" w:fill="FFFFFF"/>
        </w:rPr>
        <w:t> </w:t>
      </w:r>
      <w:r w:rsidR="006055AA" w:rsidRPr="006055AA">
        <w:rPr>
          <w:color w:val="000000"/>
          <w:sz w:val="22"/>
          <w:shd w:val="clear" w:color="auto" w:fill="FFFFFF"/>
        </w:rPr>
        <w:t>parents and others for purposes of providing expertise, developing broad understanding of the health protocols and carrying out plan implementation</w:t>
      </w:r>
      <w:r w:rsidR="006055AA" w:rsidRPr="006055AA">
        <w:rPr>
          <w:color w:val="1F497D"/>
          <w:sz w:val="22"/>
          <w:shd w:val="clear" w:color="auto" w:fill="FFFFFF"/>
        </w:rPr>
        <w:t>.</w:t>
      </w:r>
      <w:r w:rsidR="006055AA" w:rsidRPr="006055AA">
        <w:rPr>
          <w:rFonts w:ascii="Times New Roman" w:hAnsi="Times New Roman" w:cs="Times New Roman"/>
          <w:sz w:val="22"/>
        </w:rPr>
        <w:t xml:space="preserve"> </w:t>
      </w:r>
    </w:p>
    <w:p w14:paraId="745A56FE" w14:textId="54EAFA97" w:rsidR="00CC78EB" w:rsidRPr="005C7953" w:rsidRDefault="00CC78EB" w:rsidP="009E1F4C">
      <w:pPr>
        <w:pStyle w:val="ListParagraph"/>
        <w:numPr>
          <w:ilvl w:val="0"/>
          <w:numId w:val="2"/>
        </w:numPr>
        <w:spacing w:after="120"/>
        <w:rPr>
          <w:iCs/>
          <w:sz w:val="22"/>
          <w:szCs w:val="22"/>
        </w:rPr>
      </w:pPr>
      <w:r w:rsidRPr="005C7953">
        <w:rPr>
          <w:iCs/>
          <w:sz w:val="22"/>
          <w:szCs w:val="22"/>
        </w:rPr>
        <w:t>Please fill out information:</w:t>
      </w:r>
    </w:p>
    <w:tbl>
      <w:tblPr>
        <w:tblStyle w:val="TableGrid"/>
        <w:tblW w:w="0" w:type="auto"/>
        <w:tblInd w:w="720" w:type="dxa"/>
        <w:tblLook w:val="04A0" w:firstRow="1" w:lastRow="0" w:firstColumn="1" w:lastColumn="0" w:noHBand="0" w:noVBand="1"/>
        <w:tblDescription w:val="School information"/>
      </w:tblPr>
      <w:tblGrid>
        <w:gridCol w:w="4495"/>
        <w:gridCol w:w="5575"/>
      </w:tblGrid>
      <w:tr w:rsidR="007B6587" w:rsidRPr="005C7953" w14:paraId="426D7A9E" w14:textId="77777777" w:rsidTr="00B0520D">
        <w:trPr>
          <w:tblHeader/>
        </w:trPr>
        <w:tc>
          <w:tcPr>
            <w:tcW w:w="10070" w:type="dxa"/>
            <w:gridSpan w:val="2"/>
            <w:shd w:val="clear" w:color="auto" w:fill="306EB1"/>
            <w:vAlign w:val="center"/>
          </w:tcPr>
          <w:p w14:paraId="4F2B1265" w14:textId="6032E017" w:rsidR="007B6587" w:rsidRPr="005C7953" w:rsidRDefault="007B6587" w:rsidP="007B6587">
            <w:pPr>
              <w:pStyle w:val="ListParagraph"/>
              <w:ind w:left="0"/>
              <w:jc w:val="center"/>
              <w:rPr>
                <w:b/>
                <w:bCs/>
                <w:iCs/>
                <w:color w:val="FFFFFF" w:themeColor="background1"/>
                <w:sz w:val="22"/>
                <w:szCs w:val="22"/>
              </w:rPr>
            </w:pPr>
            <w:r w:rsidRPr="005C7953">
              <w:rPr>
                <w:b/>
                <w:bCs/>
                <w:iCs/>
                <w:color w:val="FFFFFF" w:themeColor="background1"/>
                <w:sz w:val="22"/>
                <w:szCs w:val="22"/>
              </w:rPr>
              <w:t>SCHOOL/DISTRICT/PROGRAM INFORMATION</w:t>
            </w:r>
          </w:p>
        </w:tc>
      </w:tr>
      <w:tr w:rsidR="007B6587" w:rsidRPr="005C7953" w14:paraId="691D4C2A" w14:textId="77777777" w:rsidTr="00B0520D">
        <w:trPr>
          <w:tblHeader/>
        </w:trPr>
        <w:tc>
          <w:tcPr>
            <w:tcW w:w="4495" w:type="dxa"/>
          </w:tcPr>
          <w:p w14:paraId="7D05D5A3" w14:textId="7DD65DA3" w:rsidR="007B6587" w:rsidRPr="00615ADC" w:rsidRDefault="007B6587" w:rsidP="007B6587">
            <w:pPr>
              <w:pStyle w:val="ListParagraph"/>
              <w:ind w:left="0"/>
              <w:rPr>
                <w:iCs/>
                <w:sz w:val="22"/>
                <w:szCs w:val="22"/>
              </w:rPr>
            </w:pPr>
            <w:r w:rsidRPr="00615ADC">
              <w:rPr>
                <w:bCs/>
                <w:iCs/>
                <w:sz w:val="22"/>
                <w:szCs w:val="22"/>
              </w:rPr>
              <w:t xml:space="preserve">Name of </w:t>
            </w:r>
            <w:r w:rsidR="00350C58" w:rsidRPr="00615ADC">
              <w:rPr>
                <w:bCs/>
                <w:iCs/>
                <w:sz w:val="22"/>
                <w:szCs w:val="22"/>
              </w:rPr>
              <w:t>S</w:t>
            </w:r>
            <w:r w:rsidRPr="00615ADC">
              <w:rPr>
                <w:bCs/>
                <w:iCs/>
                <w:sz w:val="22"/>
                <w:szCs w:val="22"/>
              </w:rPr>
              <w:t xml:space="preserve">chool, </w:t>
            </w:r>
            <w:r w:rsidR="00350C58" w:rsidRPr="00615ADC">
              <w:rPr>
                <w:bCs/>
                <w:iCs/>
                <w:sz w:val="22"/>
                <w:szCs w:val="22"/>
              </w:rPr>
              <w:t>D</w:t>
            </w:r>
            <w:r w:rsidRPr="00615ADC">
              <w:rPr>
                <w:bCs/>
                <w:iCs/>
                <w:sz w:val="22"/>
                <w:szCs w:val="22"/>
              </w:rPr>
              <w:t xml:space="preserve">istrict or </w:t>
            </w:r>
            <w:r w:rsidR="00350C58" w:rsidRPr="00615ADC">
              <w:rPr>
                <w:bCs/>
                <w:iCs/>
                <w:sz w:val="22"/>
                <w:szCs w:val="22"/>
              </w:rPr>
              <w:t>P</w:t>
            </w:r>
            <w:r w:rsidRPr="00615ADC">
              <w:rPr>
                <w:bCs/>
                <w:iCs/>
                <w:sz w:val="22"/>
                <w:szCs w:val="22"/>
              </w:rPr>
              <w:t>rogram</w:t>
            </w:r>
          </w:p>
        </w:tc>
        <w:tc>
          <w:tcPr>
            <w:tcW w:w="5575" w:type="dxa"/>
          </w:tcPr>
          <w:p w14:paraId="63E1D10A" w14:textId="35D4F0E1" w:rsidR="007B6587" w:rsidRPr="005C7953" w:rsidRDefault="0002586E" w:rsidP="007B6587">
            <w:pPr>
              <w:pStyle w:val="ListParagraph"/>
              <w:ind w:left="0"/>
              <w:rPr>
                <w:iCs/>
                <w:sz w:val="22"/>
                <w:szCs w:val="22"/>
              </w:rPr>
            </w:pPr>
            <w:r>
              <w:rPr>
                <w:iCs/>
                <w:sz w:val="22"/>
                <w:szCs w:val="22"/>
              </w:rPr>
              <w:t>Eugene Montessori School</w:t>
            </w:r>
          </w:p>
        </w:tc>
      </w:tr>
      <w:tr w:rsidR="007B6587" w:rsidRPr="005C7953" w14:paraId="7F30F35F" w14:textId="77777777" w:rsidTr="00B0520D">
        <w:trPr>
          <w:tblHeader/>
        </w:trPr>
        <w:tc>
          <w:tcPr>
            <w:tcW w:w="4495" w:type="dxa"/>
          </w:tcPr>
          <w:p w14:paraId="23FFD7CD" w14:textId="16B0F042" w:rsidR="007B6587" w:rsidRPr="00615ADC" w:rsidRDefault="007B6587" w:rsidP="007B6587">
            <w:pPr>
              <w:pStyle w:val="ListParagraph"/>
              <w:ind w:left="0"/>
              <w:rPr>
                <w:iCs/>
                <w:sz w:val="22"/>
                <w:szCs w:val="22"/>
              </w:rPr>
            </w:pPr>
            <w:r w:rsidRPr="00615ADC">
              <w:rPr>
                <w:bCs/>
                <w:iCs/>
                <w:sz w:val="22"/>
                <w:szCs w:val="22"/>
              </w:rPr>
              <w:t>Key Contact Person</w:t>
            </w:r>
            <w:r w:rsidR="00350C58" w:rsidRPr="00615ADC">
              <w:rPr>
                <w:bCs/>
                <w:iCs/>
                <w:sz w:val="22"/>
                <w:szCs w:val="22"/>
              </w:rPr>
              <w:t xml:space="preserve"> for this Plan</w:t>
            </w:r>
          </w:p>
        </w:tc>
        <w:tc>
          <w:tcPr>
            <w:tcW w:w="5575" w:type="dxa"/>
          </w:tcPr>
          <w:p w14:paraId="2906A692" w14:textId="59B16E68" w:rsidR="007B6587" w:rsidRPr="005C7953" w:rsidRDefault="0002586E" w:rsidP="007B6587">
            <w:pPr>
              <w:pStyle w:val="ListParagraph"/>
              <w:ind w:left="0"/>
              <w:rPr>
                <w:iCs/>
                <w:sz w:val="22"/>
                <w:szCs w:val="22"/>
              </w:rPr>
            </w:pPr>
            <w:proofErr w:type="spellStart"/>
            <w:r>
              <w:rPr>
                <w:iCs/>
                <w:sz w:val="22"/>
                <w:szCs w:val="22"/>
              </w:rPr>
              <w:t>Jobina</w:t>
            </w:r>
            <w:proofErr w:type="spellEnd"/>
            <w:r>
              <w:rPr>
                <w:iCs/>
                <w:sz w:val="22"/>
                <w:szCs w:val="22"/>
              </w:rPr>
              <w:t xml:space="preserve"> Peterson</w:t>
            </w:r>
          </w:p>
        </w:tc>
      </w:tr>
      <w:tr w:rsidR="007B6587" w:rsidRPr="005C7953" w14:paraId="4BFA25AC" w14:textId="77777777" w:rsidTr="00B0520D">
        <w:trPr>
          <w:tblHeader/>
        </w:trPr>
        <w:tc>
          <w:tcPr>
            <w:tcW w:w="4495" w:type="dxa"/>
          </w:tcPr>
          <w:p w14:paraId="13F57688" w14:textId="3045F852" w:rsidR="007B6587" w:rsidRPr="00615ADC" w:rsidRDefault="007B6587" w:rsidP="00350C58">
            <w:pPr>
              <w:pStyle w:val="ListParagraph"/>
              <w:ind w:left="0" w:firstLine="160"/>
              <w:rPr>
                <w:iCs/>
                <w:sz w:val="22"/>
                <w:szCs w:val="22"/>
              </w:rPr>
            </w:pPr>
            <w:r w:rsidRPr="00615ADC">
              <w:rPr>
                <w:bCs/>
                <w:iCs/>
                <w:sz w:val="22"/>
                <w:szCs w:val="22"/>
              </w:rPr>
              <w:t>Phone Number</w:t>
            </w:r>
            <w:r w:rsidR="00350C58" w:rsidRPr="00615ADC">
              <w:rPr>
                <w:bCs/>
                <w:iCs/>
                <w:sz w:val="22"/>
                <w:szCs w:val="22"/>
              </w:rPr>
              <w:t xml:space="preserve"> of this Person</w:t>
            </w:r>
          </w:p>
        </w:tc>
        <w:tc>
          <w:tcPr>
            <w:tcW w:w="5575" w:type="dxa"/>
          </w:tcPr>
          <w:p w14:paraId="4AD0EBFD" w14:textId="2A2EAB82" w:rsidR="007B6587" w:rsidRPr="005C7953" w:rsidRDefault="0002586E" w:rsidP="007B6587">
            <w:pPr>
              <w:pStyle w:val="ListParagraph"/>
              <w:ind w:left="0"/>
              <w:rPr>
                <w:iCs/>
                <w:sz w:val="22"/>
                <w:szCs w:val="22"/>
              </w:rPr>
            </w:pPr>
            <w:r>
              <w:rPr>
                <w:iCs/>
                <w:sz w:val="22"/>
                <w:szCs w:val="22"/>
              </w:rPr>
              <w:t>541-345-7124</w:t>
            </w:r>
          </w:p>
        </w:tc>
      </w:tr>
      <w:tr w:rsidR="007B6587" w:rsidRPr="005C7953" w14:paraId="62162142" w14:textId="77777777" w:rsidTr="00B0520D">
        <w:trPr>
          <w:tblHeader/>
        </w:trPr>
        <w:tc>
          <w:tcPr>
            <w:tcW w:w="4495" w:type="dxa"/>
          </w:tcPr>
          <w:p w14:paraId="56840C61" w14:textId="70F6B362" w:rsidR="007B6587" w:rsidRPr="00615ADC" w:rsidRDefault="007B6587" w:rsidP="00350C58">
            <w:pPr>
              <w:pStyle w:val="ListParagraph"/>
              <w:ind w:left="0" w:firstLine="160"/>
              <w:rPr>
                <w:iCs/>
                <w:sz w:val="22"/>
                <w:szCs w:val="22"/>
              </w:rPr>
            </w:pPr>
            <w:r w:rsidRPr="00615ADC">
              <w:rPr>
                <w:bCs/>
                <w:iCs/>
                <w:sz w:val="22"/>
                <w:szCs w:val="22"/>
              </w:rPr>
              <w:t>Email Address</w:t>
            </w:r>
            <w:r w:rsidR="00350C58" w:rsidRPr="00615ADC">
              <w:rPr>
                <w:bCs/>
                <w:iCs/>
                <w:sz w:val="22"/>
                <w:szCs w:val="22"/>
              </w:rPr>
              <w:t xml:space="preserve"> of this Person</w:t>
            </w:r>
          </w:p>
        </w:tc>
        <w:tc>
          <w:tcPr>
            <w:tcW w:w="5575" w:type="dxa"/>
          </w:tcPr>
          <w:p w14:paraId="22DBB75D" w14:textId="6BC4232D" w:rsidR="007B6587" w:rsidRPr="005C7953" w:rsidRDefault="00F66C71" w:rsidP="007B6587">
            <w:pPr>
              <w:pStyle w:val="ListParagraph"/>
              <w:ind w:left="0"/>
              <w:rPr>
                <w:iCs/>
                <w:sz w:val="22"/>
                <w:szCs w:val="22"/>
              </w:rPr>
            </w:pPr>
            <w:hyperlink r:id="rId13" w:history="1">
              <w:r w:rsidR="0002586E" w:rsidRPr="00245F17">
                <w:rPr>
                  <w:rStyle w:val="Hyperlink"/>
                  <w:iCs/>
                  <w:sz w:val="22"/>
                  <w:szCs w:val="22"/>
                </w:rPr>
                <w:t>info@eugenemontessorischool.com</w:t>
              </w:r>
            </w:hyperlink>
          </w:p>
        </w:tc>
      </w:tr>
      <w:tr w:rsidR="00615ADC" w:rsidRPr="005C7953" w14:paraId="003ECE96" w14:textId="77777777" w:rsidTr="00B0520D">
        <w:trPr>
          <w:tblHeader/>
        </w:trPr>
        <w:tc>
          <w:tcPr>
            <w:tcW w:w="4495" w:type="dxa"/>
          </w:tcPr>
          <w:p w14:paraId="25C966BC" w14:textId="271D1480" w:rsidR="00615ADC" w:rsidRPr="00615ADC" w:rsidRDefault="00615ADC" w:rsidP="007B6587">
            <w:pPr>
              <w:pStyle w:val="ListParagraph"/>
              <w:ind w:left="0"/>
              <w:rPr>
                <w:bCs/>
                <w:iCs/>
                <w:sz w:val="22"/>
                <w:szCs w:val="22"/>
              </w:rPr>
            </w:pPr>
            <w:r w:rsidRPr="00615ADC">
              <w:rPr>
                <w:color w:val="000000" w:themeColor="text1"/>
                <w:sz w:val="22"/>
                <w:szCs w:val="22"/>
                <w:shd w:val="clear" w:color="auto" w:fill="FFFFFF"/>
              </w:rPr>
              <w:t>Sectors and position titles of those who informed the plan</w:t>
            </w:r>
          </w:p>
        </w:tc>
        <w:tc>
          <w:tcPr>
            <w:tcW w:w="5575" w:type="dxa"/>
          </w:tcPr>
          <w:p w14:paraId="3A76F26B" w14:textId="32014628" w:rsidR="00615ADC" w:rsidRPr="005C7953" w:rsidRDefault="0002586E" w:rsidP="007B6587">
            <w:pPr>
              <w:pStyle w:val="ListParagraph"/>
              <w:ind w:left="0"/>
              <w:rPr>
                <w:iCs/>
                <w:sz w:val="22"/>
                <w:szCs w:val="22"/>
              </w:rPr>
            </w:pPr>
            <w:r>
              <w:rPr>
                <w:iCs/>
                <w:sz w:val="22"/>
                <w:szCs w:val="22"/>
              </w:rPr>
              <w:t>Director</w:t>
            </w:r>
          </w:p>
        </w:tc>
      </w:tr>
      <w:tr w:rsidR="007B6587" w:rsidRPr="005C7953" w14:paraId="109F72F8" w14:textId="77777777" w:rsidTr="00B0520D">
        <w:trPr>
          <w:tblHeader/>
        </w:trPr>
        <w:tc>
          <w:tcPr>
            <w:tcW w:w="4495" w:type="dxa"/>
          </w:tcPr>
          <w:p w14:paraId="55919F28" w14:textId="0B6A64BF" w:rsidR="007B6587" w:rsidRPr="00615ADC" w:rsidRDefault="00615ADC" w:rsidP="007B6587">
            <w:pPr>
              <w:pStyle w:val="ListParagraph"/>
              <w:ind w:left="0"/>
              <w:rPr>
                <w:iCs/>
                <w:sz w:val="22"/>
                <w:szCs w:val="22"/>
              </w:rPr>
            </w:pPr>
            <w:r>
              <w:rPr>
                <w:bCs/>
                <w:iCs/>
                <w:sz w:val="22"/>
                <w:szCs w:val="22"/>
              </w:rPr>
              <w:t>Local public health office(s) or officers(s)</w:t>
            </w:r>
          </w:p>
        </w:tc>
        <w:tc>
          <w:tcPr>
            <w:tcW w:w="5575" w:type="dxa"/>
          </w:tcPr>
          <w:p w14:paraId="26EEF529" w14:textId="77777777" w:rsidR="000316B4" w:rsidRDefault="000316B4" w:rsidP="007B6587">
            <w:pPr>
              <w:pStyle w:val="ListParagraph"/>
              <w:ind w:left="0"/>
              <w:rPr>
                <w:sz w:val="22"/>
                <w:szCs w:val="22"/>
              </w:rPr>
            </w:pPr>
            <w:r>
              <w:rPr>
                <w:sz w:val="22"/>
                <w:szCs w:val="22"/>
              </w:rPr>
              <w:t>Lane County Public Health</w:t>
            </w:r>
          </w:p>
          <w:p w14:paraId="30E0C094" w14:textId="628BC41A" w:rsidR="000316B4" w:rsidRDefault="000316B4" w:rsidP="007B6587">
            <w:pPr>
              <w:pStyle w:val="ListParagraph"/>
              <w:ind w:left="0"/>
              <w:rPr>
                <w:sz w:val="22"/>
                <w:szCs w:val="22"/>
              </w:rPr>
            </w:pPr>
            <w:r w:rsidRPr="000316B4">
              <w:rPr>
                <w:sz w:val="22"/>
                <w:szCs w:val="22"/>
              </w:rPr>
              <w:t>Luis Pimentel-</w:t>
            </w:r>
            <w:proofErr w:type="spellStart"/>
            <w:r w:rsidRPr="000316B4">
              <w:rPr>
                <w:sz w:val="22"/>
                <w:szCs w:val="22"/>
              </w:rPr>
              <w:t>Mendia</w:t>
            </w:r>
            <w:proofErr w:type="spellEnd"/>
            <w:r w:rsidRPr="000316B4">
              <w:rPr>
                <w:sz w:val="22"/>
                <w:szCs w:val="22"/>
              </w:rPr>
              <w:t xml:space="preserve">, MPH </w:t>
            </w:r>
          </w:p>
          <w:p w14:paraId="254D4FB5" w14:textId="6674FB7C" w:rsidR="000316B4" w:rsidRDefault="000316B4" w:rsidP="007B6587">
            <w:pPr>
              <w:pStyle w:val="ListParagraph"/>
              <w:ind w:left="0"/>
              <w:rPr>
                <w:sz w:val="22"/>
                <w:szCs w:val="22"/>
              </w:rPr>
            </w:pPr>
            <w:r w:rsidRPr="000316B4">
              <w:rPr>
                <w:sz w:val="22"/>
                <w:szCs w:val="22"/>
              </w:rPr>
              <w:t xml:space="preserve">Lane County Public Health | Communicable Disease </w:t>
            </w:r>
          </w:p>
          <w:p w14:paraId="326EF9E1" w14:textId="383FE5F6" w:rsidR="000316B4" w:rsidRDefault="000316B4" w:rsidP="007B6587">
            <w:pPr>
              <w:pStyle w:val="ListParagraph"/>
              <w:ind w:left="0"/>
              <w:rPr>
                <w:sz w:val="22"/>
                <w:szCs w:val="22"/>
              </w:rPr>
            </w:pPr>
            <w:r w:rsidRPr="000316B4">
              <w:rPr>
                <w:sz w:val="22"/>
                <w:szCs w:val="22"/>
              </w:rPr>
              <w:t>151 W. 7</w:t>
            </w:r>
            <w:r w:rsidRPr="000316B4">
              <w:rPr>
                <w:sz w:val="22"/>
                <w:szCs w:val="22"/>
                <w:vertAlign w:val="superscript"/>
              </w:rPr>
              <w:t>th</w:t>
            </w:r>
            <w:r>
              <w:rPr>
                <w:sz w:val="22"/>
                <w:szCs w:val="22"/>
              </w:rPr>
              <w:t xml:space="preserve"> </w:t>
            </w:r>
            <w:r w:rsidRPr="000316B4">
              <w:rPr>
                <w:sz w:val="22"/>
                <w:szCs w:val="22"/>
              </w:rPr>
              <w:t xml:space="preserve">Ave. Eugene, OR 97401 </w:t>
            </w:r>
          </w:p>
          <w:p w14:paraId="4E93A14A" w14:textId="0665CD76" w:rsidR="007B6587" w:rsidRPr="000316B4" w:rsidRDefault="000316B4" w:rsidP="007B6587">
            <w:pPr>
              <w:pStyle w:val="ListParagraph"/>
              <w:ind w:left="0"/>
              <w:rPr>
                <w:iCs/>
                <w:sz w:val="22"/>
                <w:szCs w:val="22"/>
              </w:rPr>
            </w:pPr>
            <w:r w:rsidRPr="000316B4">
              <w:rPr>
                <w:sz w:val="22"/>
                <w:szCs w:val="22"/>
              </w:rPr>
              <w:t>541-682-8961 office</w:t>
            </w:r>
            <w:r>
              <w:rPr>
                <w:sz w:val="22"/>
                <w:szCs w:val="22"/>
              </w:rPr>
              <w:t>,</w:t>
            </w:r>
            <w:r w:rsidRPr="000316B4">
              <w:rPr>
                <w:sz w:val="22"/>
                <w:szCs w:val="22"/>
              </w:rPr>
              <w:t xml:space="preserve"> 541-556-5298 cell Luis.PIMENTEL@lanecountyor.gov</w:t>
            </w:r>
          </w:p>
        </w:tc>
      </w:tr>
      <w:tr w:rsidR="007B6587" w:rsidRPr="005C7953" w14:paraId="395BD668" w14:textId="77777777" w:rsidTr="00B0520D">
        <w:trPr>
          <w:tblHeader/>
        </w:trPr>
        <w:tc>
          <w:tcPr>
            <w:tcW w:w="4495" w:type="dxa"/>
          </w:tcPr>
          <w:p w14:paraId="500A5AD3" w14:textId="7F30F52B" w:rsidR="007B6587" w:rsidRPr="00615ADC" w:rsidRDefault="00615ADC" w:rsidP="007B6587">
            <w:pPr>
              <w:pStyle w:val="ListParagraph"/>
              <w:ind w:left="0"/>
              <w:rPr>
                <w:bCs/>
                <w:iCs/>
                <w:sz w:val="22"/>
                <w:szCs w:val="22"/>
              </w:rPr>
            </w:pPr>
            <w:r>
              <w:rPr>
                <w:bCs/>
                <w:iCs/>
                <w:sz w:val="22"/>
                <w:szCs w:val="22"/>
              </w:rPr>
              <w:t>Name of p</w:t>
            </w:r>
            <w:r w:rsidR="007B6587" w:rsidRPr="00615ADC">
              <w:rPr>
                <w:bCs/>
                <w:iCs/>
                <w:sz w:val="22"/>
                <w:szCs w:val="22"/>
              </w:rPr>
              <w:t>erson Designated to Establish, Implement and Enforce Physical Distancing Requirements</w:t>
            </w:r>
          </w:p>
        </w:tc>
        <w:tc>
          <w:tcPr>
            <w:tcW w:w="5575" w:type="dxa"/>
          </w:tcPr>
          <w:p w14:paraId="384B3C7A" w14:textId="392EA77C" w:rsidR="007B6587" w:rsidRPr="005C7953" w:rsidRDefault="00172D72" w:rsidP="007B6587">
            <w:pPr>
              <w:pStyle w:val="ListParagraph"/>
              <w:ind w:left="0"/>
              <w:rPr>
                <w:iCs/>
                <w:sz w:val="22"/>
                <w:szCs w:val="22"/>
              </w:rPr>
            </w:pPr>
            <w:proofErr w:type="spellStart"/>
            <w:r>
              <w:rPr>
                <w:iCs/>
                <w:sz w:val="22"/>
                <w:szCs w:val="22"/>
              </w:rPr>
              <w:t>Jobina</w:t>
            </w:r>
            <w:proofErr w:type="spellEnd"/>
            <w:r>
              <w:rPr>
                <w:iCs/>
                <w:sz w:val="22"/>
                <w:szCs w:val="22"/>
              </w:rPr>
              <w:t xml:space="preserve"> Peterson</w:t>
            </w:r>
            <w:r w:rsidR="002E43EA">
              <w:rPr>
                <w:iCs/>
                <w:sz w:val="22"/>
                <w:szCs w:val="22"/>
              </w:rPr>
              <w:t xml:space="preserve">, Karen </w:t>
            </w:r>
            <w:proofErr w:type="spellStart"/>
            <w:r w:rsidR="002E43EA">
              <w:rPr>
                <w:iCs/>
                <w:sz w:val="22"/>
                <w:szCs w:val="22"/>
              </w:rPr>
              <w:t>Gescher</w:t>
            </w:r>
            <w:proofErr w:type="spellEnd"/>
          </w:p>
        </w:tc>
      </w:tr>
      <w:tr w:rsidR="00350C58" w:rsidRPr="005C7953" w14:paraId="1EF49BBA" w14:textId="77777777" w:rsidTr="00B0520D">
        <w:trPr>
          <w:tblHeader/>
        </w:trPr>
        <w:tc>
          <w:tcPr>
            <w:tcW w:w="4495" w:type="dxa"/>
          </w:tcPr>
          <w:p w14:paraId="75E027E4" w14:textId="46352DBE" w:rsidR="00350C58" w:rsidRPr="00615ADC" w:rsidRDefault="00615ADC" w:rsidP="00615ADC">
            <w:pPr>
              <w:pStyle w:val="ListParagraph"/>
              <w:ind w:left="0" w:hanging="25"/>
              <w:rPr>
                <w:bCs/>
                <w:iCs/>
                <w:sz w:val="22"/>
                <w:szCs w:val="22"/>
              </w:rPr>
            </w:pPr>
            <w:r w:rsidRPr="00615ADC">
              <w:rPr>
                <w:bCs/>
                <w:iCs/>
                <w:sz w:val="22"/>
                <w:szCs w:val="22"/>
              </w:rPr>
              <w:t>Intended Effective Dates for this Plan</w:t>
            </w:r>
          </w:p>
        </w:tc>
        <w:tc>
          <w:tcPr>
            <w:tcW w:w="5575" w:type="dxa"/>
          </w:tcPr>
          <w:p w14:paraId="33675A01" w14:textId="4550AB48" w:rsidR="00350C58" w:rsidRPr="005C7953" w:rsidRDefault="00172D72" w:rsidP="00350C58">
            <w:pPr>
              <w:pStyle w:val="ListParagraph"/>
              <w:ind w:left="0"/>
              <w:rPr>
                <w:iCs/>
                <w:sz w:val="22"/>
                <w:szCs w:val="22"/>
              </w:rPr>
            </w:pPr>
            <w:r>
              <w:rPr>
                <w:iCs/>
                <w:sz w:val="22"/>
                <w:szCs w:val="22"/>
              </w:rPr>
              <w:t>September 14, 2020</w:t>
            </w:r>
            <w:r w:rsidR="002E43EA">
              <w:rPr>
                <w:iCs/>
                <w:sz w:val="22"/>
                <w:szCs w:val="22"/>
              </w:rPr>
              <w:t xml:space="preserve"> through June 18, 2020</w:t>
            </w:r>
          </w:p>
        </w:tc>
      </w:tr>
      <w:tr w:rsidR="00615ADC" w:rsidRPr="005C7953" w14:paraId="5F689931" w14:textId="77777777" w:rsidTr="00B0520D">
        <w:trPr>
          <w:tblHeader/>
        </w:trPr>
        <w:tc>
          <w:tcPr>
            <w:tcW w:w="4495" w:type="dxa"/>
          </w:tcPr>
          <w:p w14:paraId="050D9C76" w14:textId="4F7BA6C9" w:rsidR="00615ADC" w:rsidRPr="00615ADC" w:rsidRDefault="00615ADC" w:rsidP="00615ADC">
            <w:pPr>
              <w:pStyle w:val="ListParagraph"/>
              <w:ind w:left="0"/>
              <w:rPr>
                <w:bCs/>
                <w:iCs/>
                <w:sz w:val="22"/>
                <w:szCs w:val="22"/>
              </w:rPr>
            </w:pPr>
            <w:r w:rsidRPr="00615ADC">
              <w:rPr>
                <w:bCs/>
                <w:iCs/>
                <w:sz w:val="22"/>
                <w:szCs w:val="22"/>
              </w:rPr>
              <w:t>ESD Region</w:t>
            </w:r>
          </w:p>
        </w:tc>
        <w:tc>
          <w:tcPr>
            <w:tcW w:w="5575" w:type="dxa"/>
          </w:tcPr>
          <w:p w14:paraId="76380D71" w14:textId="77777777" w:rsidR="00615ADC" w:rsidRPr="005C7953" w:rsidRDefault="00615ADC" w:rsidP="00615ADC">
            <w:pPr>
              <w:pStyle w:val="ListParagraph"/>
              <w:ind w:left="0"/>
              <w:rPr>
                <w:iCs/>
                <w:sz w:val="22"/>
                <w:szCs w:val="22"/>
              </w:rPr>
            </w:pPr>
          </w:p>
        </w:tc>
      </w:tr>
    </w:tbl>
    <w:p w14:paraId="28338908" w14:textId="7C3663FA" w:rsidR="000123E1" w:rsidRDefault="000123E1" w:rsidP="000123E1">
      <w:pPr>
        <w:pStyle w:val="ListParagraph"/>
        <w:numPr>
          <w:ilvl w:val="0"/>
          <w:numId w:val="2"/>
        </w:numPr>
        <w:spacing w:before="120" w:after="120"/>
        <w:rPr>
          <w:iCs/>
          <w:sz w:val="22"/>
          <w:szCs w:val="22"/>
        </w:rPr>
      </w:pPr>
      <w:r>
        <w:rPr>
          <w:iCs/>
          <w:sz w:val="22"/>
          <w:szCs w:val="22"/>
        </w:rPr>
        <w:t xml:space="preserve">Please list </w:t>
      </w:r>
      <w:r w:rsidR="005F6B8E">
        <w:rPr>
          <w:iCs/>
          <w:sz w:val="22"/>
          <w:szCs w:val="22"/>
        </w:rPr>
        <w:t xml:space="preserve">efforts </w:t>
      </w:r>
      <w:r w:rsidRPr="000123E1">
        <w:rPr>
          <w:iCs/>
          <w:sz w:val="22"/>
          <w:szCs w:val="22"/>
        </w:rPr>
        <w:t>you</w:t>
      </w:r>
      <w:r w:rsidR="005F6B8E">
        <w:rPr>
          <w:iCs/>
          <w:sz w:val="22"/>
          <w:szCs w:val="22"/>
        </w:rPr>
        <w:t xml:space="preserve"> have</w:t>
      </w:r>
      <w:r w:rsidRPr="000123E1">
        <w:rPr>
          <w:iCs/>
          <w:sz w:val="22"/>
          <w:szCs w:val="22"/>
        </w:rPr>
        <w:t xml:space="preserve"> made to engage </w:t>
      </w:r>
      <w:r w:rsidR="00A157BE">
        <w:rPr>
          <w:iCs/>
          <w:sz w:val="22"/>
          <w:szCs w:val="22"/>
        </w:rPr>
        <w:t xml:space="preserve">your </w:t>
      </w:r>
      <w:r w:rsidRPr="000123E1">
        <w:rPr>
          <w:iCs/>
          <w:sz w:val="22"/>
          <w:szCs w:val="22"/>
        </w:rPr>
        <w:t xml:space="preserve">community (public health information sharing, taking feedback on planning, etc.) in preparing for school in </w:t>
      </w:r>
      <w:r w:rsidRPr="001D0848">
        <w:rPr>
          <w:iCs/>
          <w:sz w:val="22"/>
          <w:szCs w:val="22"/>
        </w:rPr>
        <w:t>2020-21</w:t>
      </w:r>
      <w:r w:rsidR="001D0848" w:rsidRPr="001D0848">
        <w:rPr>
          <w:iCs/>
          <w:sz w:val="22"/>
          <w:szCs w:val="22"/>
        </w:rPr>
        <w:t>.</w:t>
      </w:r>
      <w:r w:rsidRPr="000123E1">
        <w:rPr>
          <w:iCs/>
          <w:sz w:val="22"/>
          <w:szCs w:val="22"/>
        </w:rPr>
        <w:t xml:space="preserve"> Include information on engagement with </w:t>
      </w:r>
      <w:r>
        <w:rPr>
          <w:iCs/>
          <w:sz w:val="22"/>
          <w:szCs w:val="22"/>
        </w:rPr>
        <w:t xml:space="preserve">communities often </w:t>
      </w:r>
      <w:r w:rsidRPr="000123E1">
        <w:rPr>
          <w:iCs/>
          <w:sz w:val="22"/>
          <w:szCs w:val="22"/>
        </w:rPr>
        <w:t xml:space="preserve">underserved and marginalized </w:t>
      </w:r>
      <w:r>
        <w:rPr>
          <w:iCs/>
          <w:sz w:val="22"/>
          <w:szCs w:val="22"/>
        </w:rPr>
        <w:t xml:space="preserve">and </w:t>
      </w:r>
      <w:r w:rsidRPr="000123E1">
        <w:rPr>
          <w:iCs/>
          <w:sz w:val="22"/>
          <w:szCs w:val="22"/>
        </w:rPr>
        <w:t>those communities dispropor</w:t>
      </w:r>
      <w:r>
        <w:rPr>
          <w:iCs/>
          <w:sz w:val="22"/>
          <w:szCs w:val="22"/>
        </w:rPr>
        <w:t>tionately impacted by COVID-19.</w:t>
      </w:r>
    </w:p>
    <w:tbl>
      <w:tblPr>
        <w:tblStyle w:val="TableGrid"/>
        <w:tblW w:w="0" w:type="auto"/>
        <w:tblInd w:w="715" w:type="dxa"/>
        <w:tblLook w:val="04A0" w:firstRow="1" w:lastRow="0" w:firstColumn="1" w:lastColumn="0" w:noHBand="0" w:noVBand="1"/>
        <w:tblDescription w:val="&quot;&quot;"/>
      </w:tblPr>
      <w:tblGrid>
        <w:gridCol w:w="10075"/>
      </w:tblGrid>
      <w:tr w:rsidR="000123E1" w14:paraId="0B6207EA" w14:textId="77777777" w:rsidTr="007533A5">
        <w:trPr>
          <w:trHeight w:val="1142"/>
          <w:tblHeader/>
        </w:trPr>
        <w:tc>
          <w:tcPr>
            <w:tcW w:w="10075" w:type="dxa"/>
          </w:tcPr>
          <w:p w14:paraId="3C1EF9CD" w14:textId="00A859CC" w:rsidR="000123E1" w:rsidRDefault="00172D72" w:rsidP="007533A5">
            <w:pPr>
              <w:rPr>
                <w:iCs/>
                <w:sz w:val="22"/>
                <w:szCs w:val="22"/>
              </w:rPr>
            </w:pPr>
            <w:r>
              <w:rPr>
                <w:iCs/>
                <w:sz w:val="22"/>
                <w:szCs w:val="22"/>
              </w:rPr>
              <w:lastRenderedPageBreak/>
              <w:t xml:space="preserve">The School Board </w:t>
            </w:r>
            <w:r w:rsidR="007C3522">
              <w:rPr>
                <w:iCs/>
                <w:sz w:val="22"/>
                <w:szCs w:val="22"/>
              </w:rPr>
              <w:t xml:space="preserve">and Director </w:t>
            </w:r>
            <w:r>
              <w:rPr>
                <w:iCs/>
                <w:sz w:val="22"/>
                <w:szCs w:val="22"/>
              </w:rPr>
              <w:t xml:space="preserve">has been collaborating plans for reopening. Letters were sent out in July and August on reducing </w:t>
            </w:r>
            <w:r w:rsidR="000835FB">
              <w:rPr>
                <w:iCs/>
                <w:sz w:val="22"/>
                <w:szCs w:val="22"/>
              </w:rPr>
              <w:t xml:space="preserve">hours as well as </w:t>
            </w:r>
            <w:r>
              <w:rPr>
                <w:iCs/>
                <w:sz w:val="22"/>
                <w:szCs w:val="22"/>
              </w:rPr>
              <w:t>the number of children in each classroom. This would allow more social distancing for children and staff.</w:t>
            </w:r>
            <w:r w:rsidR="000835FB">
              <w:rPr>
                <w:iCs/>
                <w:sz w:val="22"/>
                <w:szCs w:val="22"/>
              </w:rPr>
              <w:t xml:space="preserve"> </w:t>
            </w:r>
            <w:r w:rsidR="00BE0A2A">
              <w:rPr>
                <w:iCs/>
                <w:sz w:val="22"/>
                <w:szCs w:val="22"/>
              </w:rPr>
              <w:t>The Parent Handbook was updated to reflect the new Health and Safety</w:t>
            </w:r>
            <w:r w:rsidR="000835FB">
              <w:rPr>
                <w:iCs/>
                <w:sz w:val="22"/>
                <w:szCs w:val="22"/>
              </w:rPr>
              <w:t xml:space="preserve"> </w:t>
            </w:r>
            <w:r w:rsidR="00BE0A2A">
              <w:rPr>
                <w:iCs/>
                <w:sz w:val="22"/>
                <w:szCs w:val="22"/>
              </w:rPr>
              <w:t>G</w:t>
            </w:r>
            <w:r w:rsidR="000835FB">
              <w:rPr>
                <w:iCs/>
                <w:sz w:val="22"/>
                <w:szCs w:val="22"/>
              </w:rPr>
              <w:t>uidelines f</w:t>
            </w:r>
            <w:r w:rsidR="00F27A29">
              <w:rPr>
                <w:iCs/>
                <w:sz w:val="22"/>
                <w:szCs w:val="22"/>
              </w:rPr>
              <w:t>rom</w:t>
            </w:r>
            <w:r w:rsidR="000835FB">
              <w:rPr>
                <w:iCs/>
                <w:sz w:val="22"/>
                <w:szCs w:val="22"/>
              </w:rPr>
              <w:t xml:space="preserve"> the</w:t>
            </w:r>
            <w:r w:rsidR="00BE0A2A">
              <w:rPr>
                <w:iCs/>
                <w:sz w:val="22"/>
                <w:szCs w:val="22"/>
              </w:rPr>
              <w:t xml:space="preserve"> Early Learning Division as well as new</w:t>
            </w:r>
            <w:r w:rsidR="000835FB">
              <w:rPr>
                <w:iCs/>
                <w:sz w:val="22"/>
                <w:szCs w:val="22"/>
              </w:rPr>
              <w:t xml:space="preserve"> OHA </w:t>
            </w:r>
            <w:r w:rsidR="00BE0A2A">
              <w:rPr>
                <w:iCs/>
                <w:sz w:val="22"/>
                <w:szCs w:val="22"/>
              </w:rPr>
              <w:t>recommendations</w:t>
            </w:r>
            <w:r w:rsidR="000835FB">
              <w:rPr>
                <w:iCs/>
                <w:sz w:val="22"/>
                <w:szCs w:val="22"/>
              </w:rPr>
              <w:t xml:space="preserve"> due to COVID. </w:t>
            </w:r>
          </w:p>
        </w:tc>
      </w:tr>
    </w:tbl>
    <w:p w14:paraId="6D96728A" w14:textId="567519E1" w:rsidR="00CC78EB" w:rsidRDefault="00CC78EB" w:rsidP="009E1F4C">
      <w:pPr>
        <w:pStyle w:val="ListParagraph"/>
        <w:numPr>
          <w:ilvl w:val="0"/>
          <w:numId w:val="2"/>
        </w:numPr>
        <w:spacing w:before="120" w:after="120"/>
        <w:rPr>
          <w:iCs/>
          <w:sz w:val="22"/>
          <w:szCs w:val="22"/>
        </w:rPr>
      </w:pPr>
      <w:r w:rsidRPr="005C7953">
        <w:rPr>
          <w:iCs/>
          <w:sz w:val="22"/>
          <w:szCs w:val="22"/>
        </w:rPr>
        <w:t>Indicate which instruction</w:t>
      </w:r>
      <w:r w:rsidR="007B6587" w:rsidRPr="005C7953">
        <w:rPr>
          <w:iCs/>
          <w:sz w:val="22"/>
          <w:szCs w:val="22"/>
        </w:rPr>
        <w:t>al</w:t>
      </w:r>
      <w:r w:rsidRPr="005C7953">
        <w:rPr>
          <w:iCs/>
          <w:sz w:val="22"/>
          <w:szCs w:val="22"/>
        </w:rPr>
        <w:t xml:space="preserve"> model will be used. </w:t>
      </w:r>
    </w:p>
    <w:p w14:paraId="656EB290" w14:textId="77777777" w:rsidR="00B20731" w:rsidRPr="005C7953" w:rsidRDefault="00B20731" w:rsidP="00B20731">
      <w:pPr>
        <w:pStyle w:val="ListParagraph"/>
        <w:spacing w:before="120" w:after="120"/>
        <w:rPr>
          <w:iCs/>
          <w:sz w:val="22"/>
          <w:szCs w:val="22"/>
        </w:rPr>
      </w:pPr>
    </w:p>
    <w:tbl>
      <w:tblPr>
        <w:tblStyle w:val="TableGrid"/>
        <w:tblW w:w="81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quot;&quot;"/>
      </w:tblPr>
      <w:tblGrid>
        <w:gridCol w:w="269"/>
        <w:gridCol w:w="1711"/>
        <w:gridCol w:w="288"/>
        <w:gridCol w:w="270"/>
        <w:gridCol w:w="1614"/>
        <w:gridCol w:w="286"/>
        <w:gridCol w:w="270"/>
        <w:gridCol w:w="3461"/>
      </w:tblGrid>
      <w:tr w:rsidR="00053F28" w:rsidRPr="005C7953" w14:paraId="1F03E06B" w14:textId="77777777" w:rsidTr="0082761A">
        <w:trPr>
          <w:tblHeader/>
          <w:jc w:val="center"/>
        </w:trPr>
        <w:tc>
          <w:tcPr>
            <w:tcW w:w="8169" w:type="dxa"/>
            <w:gridSpan w:val="8"/>
            <w:tcMar>
              <w:right w:w="29" w:type="dxa"/>
            </w:tcMar>
          </w:tcPr>
          <w:p w14:paraId="61589974" w14:textId="13318588" w:rsidR="00053F28" w:rsidRPr="005C7953" w:rsidRDefault="00053F28" w:rsidP="007B6587">
            <w:pPr>
              <w:pStyle w:val="ListParagraph"/>
              <w:ind w:left="0"/>
              <w:rPr>
                <w:i/>
                <w:sz w:val="22"/>
                <w:szCs w:val="22"/>
              </w:rPr>
            </w:pPr>
            <w:r w:rsidRPr="005C7953">
              <w:rPr>
                <w:i/>
                <w:sz w:val="22"/>
                <w:szCs w:val="22"/>
              </w:rPr>
              <w:t>Select One:</w:t>
            </w:r>
          </w:p>
        </w:tc>
      </w:tr>
      <w:tr w:rsidR="007B6587" w:rsidRPr="005C7953" w14:paraId="4A28B13E" w14:textId="77777777" w:rsidTr="00053F28">
        <w:trPr>
          <w:jc w:val="center"/>
        </w:trPr>
        <w:sdt>
          <w:sdtPr>
            <w:rPr>
              <w:iCs/>
              <w:sz w:val="22"/>
              <w:szCs w:val="22"/>
            </w:rPr>
            <w:id w:val="1095130030"/>
            <w15:appearance w15:val="hidden"/>
            <w14:checkbox>
              <w14:checked w14:val="1"/>
              <w14:checkedState w14:val="2612" w14:font="MS Gothic"/>
              <w14:uncheckedState w14:val="2610" w14:font="MS Gothic"/>
            </w14:checkbox>
          </w:sdtPr>
          <w:sdtEndPr/>
          <w:sdtContent>
            <w:tc>
              <w:tcPr>
                <w:tcW w:w="269" w:type="dxa"/>
                <w:tcMar>
                  <w:right w:w="29" w:type="dxa"/>
                </w:tcMar>
              </w:tcPr>
              <w:p w14:paraId="4EF8DAFE" w14:textId="4E2E6F00" w:rsidR="007B6587" w:rsidRPr="005C7953" w:rsidRDefault="00847306" w:rsidP="007B6587">
                <w:pPr>
                  <w:pStyle w:val="ListParagraph"/>
                  <w:ind w:left="0"/>
                  <w:rPr>
                    <w:iCs/>
                    <w:sz w:val="22"/>
                    <w:szCs w:val="22"/>
                  </w:rPr>
                </w:pPr>
                <w:r>
                  <w:rPr>
                    <w:rFonts w:ascii="MS Gothic" w:eastAsia="MS Gothic" w:hAnsi="MS Gothic" w:hint="eastAsia"/>
                    <w:iCs/>
                    <w:sz w:val="22"/>
                    <w:szCs w:val="22"/>
                  </w:rPr>
                  <w:t>☒</w:t>
                </w:r>
              </w:p>
            </w:tc>
          </w:sdtContent>
        </w:sdt>
        <w:tc>
          <w:tcPr>
            <w:tcW w:w="1711" w:type="dxa"/>
          </w:tcPr>
          <w:p w14:paraId="3BF615D2" w14:textId="0BB35089" w:rsidR="007B6587" w:rsidRPr="005C7953" w:rsidRDefault="007B6587" w:rsidP="007B6587">
            <w:pPr>
              <w:pStyle w:val="ListParagraph"/>
              <w:ind w:left="0"/>
              <w:rPr>
                <w:b/>
                <w:bCs/>
                <w:iCs/>
                <w:sz w:val="22"/>
                <w:szCs w:val="22"/>
              </w:rPr>
            </w:pPr>
            <w:r w:rsidRPr="005C7953">
              <w:rPr>
                <w:b/>
                <w:bCs/>
                <w:iCs/>
                <w:sz w:val="22"/>
                <w:szCs w:val="22"/>
              </w:rPr>
              <w:t>On-Site Learning</w:t>
            </w:r>
          </w:p>
        </w:tc>
        <w:tc>
          <w:tcPr>
            <w:tcW w:w="288" w:type="dxa"/>
          </w:tcPr>
          <w:p w14:paraId="6AAFE111" w14:textId="77777777" w:rsidR="007B6587" w:rsidRPr="005C7953" w:rsidRDefault="007B6587" w:rsidP="007B6587">
            <w:pPr>
              <w:pStyle w:val="ListParagraph"/>
              <w:ind w:left="0"/>
              <w:rPr>
                <w:iCs/>
                <w:sz w:val="22"/>
                <w:szCs w:val="22"/>
              </w:rPr>
            </w:pPr>
          </w:p>
        </w:tc>
        <w:sdt>
          <w:sdtPr>
            <w:rPr>
              <w:iCs/>
              <w:sz w:val="22"/>
              <w:szCs w:val="22"/>
            </w:rPr>
            <w:id w:val="-1291121850"/>
            <w15:appearance w15:val="hidden"/>
            <w14:checkbox>
              <w14:checked w14:val="0"/>
              <w14:checkedState w14:val="2612" w14:font="MS Gothic"/>
              <w14:uncheckedState w14:val="2610" w14:font="MS Gothic"/>
            </w14:checkbox>
          </w:sdtPr>
          <w:sdtEndPr/>
          <w:sdtContent>
            <w:tc>
              <w:tcPr>
                <w:tcW w:w="270" w:type="dxa"/>
                <w:tcMar>
                  <w:right w:w="29" w:type="dxa"/>
                </w:tcMar>
              </w:tcPr>
              <w:p w14:paraId="785A49D3" w14:textId="67D11991" w:rsidR="007B6587" w:rsidRPr="005C7953" w:rsidRDefault="007B6587" w:rsidP="007B6587">
                <w:pPr>
                  <w:pStyle w:val="ListParagraph"/>
                  <w:ind w:left="0"/>
                  <w:rPr>
                    <w:iCs/>
                    <w:sz w:val="22"/>
                    <w:szCs w:val="22"/>
                  </w:rPr>
                </w:pPr>
                <w:r w:rsidRPr="005C7953">
                  <w:rPr>
                    <w:rFonts w:ascii="MS Gothic" w:eastAsia="MS Gothic" w:hAnsi="MS Gothic" w:hint="eastAsia"/>
                    <w:iCs/>
                    <w:sz w:val="22"/>
                    <w:szCs w:val="22"/>
                  </w:rPr>
                  <w:t>☐</w:t>
                </w:r>
              </w:p>
            </w:tc>
          </w:sdtContent>
        </w:sdt>
        <w:tc>
          <w:tcPr>
            <w:tcW w:w="1614" w:type="dxa"/>
          </w:tcPr>
          <w:p w14:paraId="3ACF1F23" w14:textId="3573B034" w:rsidR="007B6587" w:rsidRPr="005C7953" w:rsidRDefault="007B6587" w:rsidP="007B6587">
            <w:pPr>
              <w:pStyle w:val="ListParagraph"/>
              <w:ind w:left="0"/>
              <w:rPr>
                <w:b/>
                <w:bCs/>
                <w:iCs/>
                <w:sz w:val="22"/>
                <w:szCs w:val="22"/>
              </w:rPr>
            </w:pPr>
            <w:r w:rsidRPr="005C7953">
              <w:rPr>
                <w:b/>
                <w:bCs/>
                <w:iCs/>
                <w:sz w:val="22"/>
                <w:szCs w:val="22"/>
              </w:rPr>
              <w:t>Hybrid Learning</w:t>
            </w:r>
          </w:p>
        </w:tc>
        <w:tc>
          <w:tcPr>
            <w:tcW w:w="286" w:type="dxa"/>
          </w:tcPr>
          <w:p w14:paraId="36EA4261" w14:textId="77777777" w:rsidR="007B6587" w:rsidRPr="005C7953" w:rsidRDefault="007B6587" w:rsidP="007B6587">
            <w:pPr>
              <w:pStyle w:val="ListParagraph"/>
              <w:ind w:left="0"/>
              <w:rPr>
                <w:iCs/>
                <w:sz w:val="22"/>
                <w:szCs w:val="22"/>
              </w:rPr>
            </w:pPr>
          </w:p>
        </w:tc>
        <w:sdt>
          <w:sdtPr>
            <w:rPr>
              <w:iCs/>
              <w:sz w:val="22"/>
              <w:szCs w:val="22"/>
            </w:rPr>
            <w:id w:val="-90939573"/>
            <w15:appearance w15:val="hidden"/>
            <w14:checkbox>
              <w14:checked w14:val="0"/>
              <w14:checkedState w14:val="2612" w14:font="MS Gothic"/>
              <w14:uncheckedState w14:val="2610" w14:font="MS Gothic"/>
            </w14:checkbox>
          </w:sdtPr>
          <w:sdtEndPr/>
          <w:sdtContent>
            <w:tc>
              <w:tcPr>
                <w:tcW w:w="270" w:type="dxa"/>
                <w:tcMar>
                  <w:right w:w="29" w:type="dxa"/>
                </w:tcMar>
              </w:tcPr>
              <w:p w14:paraId="540153B6" w14:textId="1EC0FB8D" w:rsidR="007B6587" w:rsidRPr="005C7953" w:rsidRDefault="007B6587" w:rsidP="007B6587">
                <w:pPr>
                  <w:pStyle w:val="ListParagraph"/>
                  <w:ind w:left="0"/>
                  <w:rPr>
                    <w:iCs/>
                    <w:sz w:val="22"/>
                    <w:szCs w:val="22"/>
                  </w:rPr>
                </w:pPr>
                <w:r w:rsidRPr="005C7953">
                  <w:rPr>
                    <w:rFonts w:ascii="MS Gothic" w:eastAsia="MS Gothic" w:hAnsi="MS Gothic" w:hint="eastAsia"/>
                    <w:iCs/>
                    <w:sz w:val="22"/>
                    <w:szCs w:val="22"/>
                  </w:rPr>
                  <w:t>☐</w:t>
                </w:r>
              </w:p>
            </w:tc>
          </w:sdtContent>
        </w:sdt>
        <w:tc>
          <w:tcPr>
            <w:tcW w:w="3461" w:type="dxa"/>
          </w:tcPr>
          <w:p w14:paraId="51F54A1A" w14:textId="7CEFB112" w:rsidR="007B6587" w:rsidRPr="005C7953" w:rsidRDefault="007B6587" w:rsidP="007B6587">
            <w:pPr>
              <w:pStyle w:val="ListParagraph"/>
              <w:ind w:left="0"/>
              <w:rPr>
                <w:b/>
                <w:bCs/>
                <w:iCs/>
                <w:sz w:val="22"/>
                <w:szCs w:val="22"/>
              </w:rPr>
            </w:pPr>
            <w:r w:rsidRPr="005C7953">
              <w:rPr>
                <w:b/>
                <w:bCs/>
                <w:iCs/>
                <w:sz w:val="22"/>
                <w:szCs w:val="22"/>
              </w:rPr>
              <w:t>Comprehensive Distance Learning</w:t>
            </w:r>
          </w:p>
        </w:tc>
      </w:tr>
    </w:tbl>
    <w:p w14:paraId="239F002E" w14:textId="631500EE" w:rsidR="00350C58" w:rsidRDefault="0074557D" w:rsidP="009E1F4C">
      <w:pPr>
        <w:pStyle w:val="ListParagraph"/>
        <w:numPr>
          <w:ilvl w:val="0"/>
          <w:numId w:val="2"/>
        </w:numPr>
        <w:spacing w:before="120" w:after="120"/>
        <w:contextualSpacing w:val="0"/>
        <w:rPr>
          <w:iCs/>
          <w:sz w:val="22"/>
          <w:szCs w:val="22"/>
        </w:rPr>
      </w:pPr>
      <w:r w:rsidRPr="005C7953">
        <w:rPr>
          <w:iCs/>
          <w:sz w:val="22"/>
          <w:szCs w:val="22"/>
        </w:rPr>
        <w:t xml:space="preserve">If you selected Comprehensive Distance Learning, you only have to fill out the green portion </w:t>
      </w:r>
      <w:r w:rsidR="00053F28" w:rsidRPr="005C7953">
        <w:rPr>
          <w:iCs/>
          <w:sz w:val="22"/>
          <w:szCs w:val="22"/>
        </w:rPr>
        <w:t>of the Operational Blueprint for Reentry</w:t>
      </w:r>
      <w:r w:rsidR="00FD6B20" w:rsidRPr="005C7953">
        <w:rPr>
          <w:iCs/>
          <w:sz w:val="22"/>
          <w:szCs w:val="22"/>
        </w:rPr>
        <w:t xml:space="preserve"> (i.e., page 2 in the initial template)</w:t>
      </w:r>
      <w:r w:rsidRPr="005C7953">
        <w:rPr>
          <w:iCs/>
          <w:sz w:val="22"/>
          <w:szCs w:val="22"/>
        </w:rPr>
        <w:t>.</w:t>
      </w:r>
    </w:p>
    <w:p w14:paraId="68999821" w14:textId="2F90D7E5" w:rsidR="00053F28" w:rsidRPr="00350C58" w:rsidRDefault="0074557D" w:rsidP="009E1F4C">
      <w:pPr>
        <w:pStyle w:val="ListParagraph"/>
        <w:numPr>
          <w:ilvl w:val="0"/>
          <w:numId w:val="2"/>
        </w:numPr>
        <w:spacing w:before="120" w:after="120"/>
        <w:contextualSpacing w:val="0"/>
        <w:rPr>
          <w:iCs/>
          <w:sz w:val="22"/>
          <w:szCs w:val="22"/>
        </w:rPr>
      </w:pPr>
      <w:bookmarkStart w:id="0" w:name="_Hlk42613763"/>
      <w:r w:rsidRPr="00350C58">
        <w:rPr>
          <w:iCs/>
          <w:sz w:val="22"/>
          <w:szCs w:val="22"/>
        </w:rPr>
        <w:t xml:space="preserve">If you selected </w:t>
      </w:r>
      <w:r w:rsidR="00053F28" w:rsidRPr="00350C58">
        <w:rPr>
          <w:iCs/>
          <w:sz w:val="22"/>
          <w:szCs w:val="22"/>
        </w:rPr>
        <w:t>O</w:t>
      </w:r>
      <w:r w:rsidRPr="00350C58">
        <w:rPr>
          <w:iCs/>
          <w:sz w:val="22"/>
          <w:szCs w:val="22"/>
        </w:rPr>
        <w:t>n-</w:t>
      </w:r>
      <w:r w:rsidR="00053F28" w:rsidRPr="00350C58">
        <w:rPr>
          <w:iCs/>
          <w:sz w:val="22"/>
          <w:szCs w:val="22"/>
        </w:rPr>
        <w:t>S</w:t>
      </w:r>
      <w:r w:rsidRPr="00350C58">
        <w:rPr>
          <w:iCs/>
          <w:sz w:val="22"/>
          <w:szCs w:val="22"/>
        </w:rPr>
        <w:t xml:space="preserve">ite </w:t>
      </w:r>
      <w:r w:rsidR="00053F28" w:rsidRPr="00350C58">
        <w:rPr>
          <w:iCs/>
          <w:sz w:val="22"/>
          <w:szCs w:val="22"/>
        </w:rPr>
        <w:t>L</w:t>
      </w:r>
      <w:r w:rsidRPr="00350C58">
        <w:rPr>
          <w:iCs/>
          <w:sz w:val="22"/>
          <w:szCs w:val="22"/>
        </w:rPr>
        <w:t xml:space="preserve">earning or </w:t>
      </w:r>
      <w:r w:rsidR="00053F28" w:rsidRPr="00350C58">
        <w:rPr>
          <w:iCs/>
          <w:sz w:val="22"/>
          <w:szCs w:val="22"/>
        </w:rPr>
        <w:t>H</w:t>
      </w:r>
      <w:r w:rsidRPr="00350C58">
        <w:rPr>
          <w:iCs/>
          <w:sz w:val="22"/>
          <w:szCs w:val="22"/>
        </w:rPr>
        <w:t xml:space="preserve">ybrid </w:t>
      </w:r>
      <w:r w:rsidR="00053F28" w:rsidRPr="00350C58">
        <w:rPr>
          <w:iCs/>
          <w:sz w:val="22"/>
          <w:szCs w:val="22"/>
        </w:rPr>
        <w:t>L</w:t>
      </w:r>
      <w:r w:rsidRPr="00350C58">
        <w:rPr>
          <w:iCs/>
          <w:sz w:val="22"/>
          <w:szCs w:val="22"/>
        </w:rPr>
        <w:t xml:space="preserve">earning, </w:t>
      </w:r>
      <w:r w:rsidR="00053F28" w:rsidRPr="00350C58">
        <w:rPr>
          <w:iCs/>
          <w:sz w:val="22"/>
          <w:szCs w:val="22"/>
        </w:rPr>
        <w:t>you have to fill out the blue portion</w:t>
      </w:r>
      <w:r w:rsidRPr="00350C58">
        <w:rPr>
          <w:iCs/>
          <w:sz w:val="22"/>
          <w:szCs w:val="22"/>
        </w:rPr>
        <w:t xml:space="preserve"> </w:t>
      </w:r>
      <w:r w:rsidR="00053F28" w:rsidRPr="00350C58">
        <w:rPr>
          <w:iCs/>
          <w:sz w:val="22"/>
          <w:szCs w:val="22"/>
        </w:rPr>
        <w:t>of the Operational Blueprint for Reentry (i.e., pages 3</w:t>
      </w:r>
      <w:r w:rsidR="007533A5">
        <w:rPr>
          <w:iCs/>
          <w:sz w:val="22"/>
          <w:szCs w:val="22"/>
        </w:rPr>
        <w:t>-</w:t>
      </w:r>
      <w:r w:rsidR="00053F28" w:rsidRPr="00350C58">
        <w:rPr>
          <w:iCs/>
          <w:sz w:val="22"/>
          <w:szCs w:val="22"/>
        </w:rPr>
        <w:t>1</w:t>
      </w:r>
      <w:r w:rsidR="00235CA9">
        <w:rPr>
          <w:iCs/>
          <w:sz w:val="22"/>
          <w:szCs w:val="22"/>
        </w:rPr>
        <w:t>9</w:t>
      </w:r>
      <w:r w:rsidR="00053F28" w:rsidRPr="00350C58">
        <w:rPr>
          <w:iCs/>
          <w:sz w:val="22"/>
          <w:szCs w:val="22"/>
        </w:rPr>
        <w:t xml:space="preserve"> in the initial template) </w:t>
      </w:r>
      <w:r w:rsidRPr="00350C58">
        <w:rPr>
          <w:iCs/>
          <w:sz w:val="22"/>
          <w:szCs w:val="22"/>
        </w:rPr>
        <w:t xml:space="preserve">and </w:t>
      </w:r>
      <w:hyperlink r:id="rId14" w:history="1">
        <w:r w:rsidRPr="00B0520D">
          <w:rPr>
            <w:rStyle w:val="Hyperlink"/>
            <w:iCs/>
            <w:sz w:val="22"/>
            <w:szCs w:val="22"/>
          </w:rPr>
          <w:t>submit</w:t>
        </w:r>
        <w:r w:rsidR="00B0520D" w:rsidRPr="00B0520D">
          <w:rPr>
            <w:rStyle w:val="Hyperlink"/>
            <w:iCs/>
            <w:sz w:val="22"/>
            <w:szCs w:val="22"/>
          </w:rPr>
          <w:t xml:space="preserve"> online</w:t>
        </w:r>
      </w:hyperlink>
      <w:r w:rsidR="00B0520D">
        <w:rPr>
          <w:iCs/>
          <w:sz w:val="22"/>
          <w:szCs w:val="22"/>
        </w:rPr>
        <w:t>.</w:t>
      </w:r>
      <w:r w:rsidRPr="00350C58">
        <w:rPr>
          <w:iCs/>
          <w:sz w:val="22"/>
          <w:szCs w:val="22"/>
        </w:rPr>
        <w:t xml:space="preserve"> </w:t>
      </w:r>
      <w:r w:rsidR="00053F28" w:rsidRPr="00350C58">
        <w:rPr>
          <w:iCs/>
          <w:sz w:val="22"/>
          <w:szCs w:val="22"/>
        </w:rPr>
        <w:t>(</w:t>
      </w:r>
      <w:hyperlink r:id="rId15" w:history="1">
        <w:r w:rsidR="00053F28" w:rsidRPr="00350C58">
          <w:rPr>
            <w:rStyle w:val="Hyperlink"/>
            <w:iCs/>
            <w:sz w:val="22"/>
            <w:szCs w:val="22"/>
          </w:rPr>
          <w:t>https://app.smartsheet.com/b/form/a4dedb5185d94966b1dffc75e4874c8a</w:t>
        </w:r>
      </w:hyperlink>
      <w:r w:rsidR="00053F28" w:rsidRPr="00350C58">
        <w:rPr>
          <w:iCs/>
          <w:sz w:val="22"/>
          <w:szCs w:val="22"/>
        </w:rPr>
        <w:t xml:space="preserve">) </w:t>
      </w:r>
      <w:r w:rsidRPr="00350C58">
        <w:rPr>
          <w:iCs/>
          <w:sz w:val="22"/>
          <w:szCs w:val="22"/>
        </w:rPr>
        <w:t>by August 1</w:t>
      </w:r>
      <w:r w:rsidR="00C775EE">
        <w:rPr>
          <w:iCs/>
          <w:sz w:val="22"/>
          <w:szCs w:val="22"/>
        </w:rPr>
        <w:t>7</w:t>
      </w:r>
      <w:r w:rsidR="007533A5">
        <w:rPr>
          <w:iCs/>
          <w:sz w:val="22"/>
          <w:szCs w:val="22"/>
        </w:rPr>
        <w:t>, 2020</w:t>
      </w:r>
      <w:r w:rsidR="00053F28" w:rsidRPr="00350C58">
        <w:rPr>
          <w:iCs/>
          <w:sz w:val="22"/>
          <w:szCs w:val="22"/>
        </w:rPr>
        <w:t xml:space="preserve"> or prior to the beginning of the 2020-21 school year</w:t>
      </w:r>
      <w:r w:rsidRPr="00350C58">
        <w:rPr>
          <w:iCs/>
          <w:sz w:val="22"/>
          <w:szCs w:val="22"/>
        </w:rPr>
        <w:t>.</w:t>
      </w:r>
    </w:p>
    <w:bookmarkEnd w:id="0"/>
    <w:p w14:paraId="45024337" w14:textId="0A487038" w:rsidR="00053F28" w:rsidRPr="00350C58" w:rsidRDefault="00053F28" w:rsidP="00350C58">
      <w:pPr>
        <w:spacing w:after="120"/>
        <w:rPr>
          <w:iCs/>
          <w:sz w:val="22"/>
          <w:szCs w:val="22"/>
        </w:rPr>
      </w:pPr>
      <w:r w:rsidRPr="00350C58">
        <w:rPr>
          <w:iCs/>
          <w:sz w:val="22"/>
          <w:szCs w:val="22"/>
        </w:rPr>
        <w:t xml:space="preserve">* </w:t>
      </w:r>
      <w:r w:rsidRPr="00350C58">
        <w:rPr>
          <w:b/>
          <w:bCs/>
          <w:iCs/>
          <w:sz w:val="22"/>
          <w:szCs w:val="22"/>
        </w:rPr>
        <w:t>Note:</w:t>
      </w:r>
      <w:r w:rsidRPr="00350C58">
        <w:rPr>
          <w:iCs/>
          <w:sz w:val="22"/>
          <w:szCs w:val="22"/>
        </w:rPr>
        <w:t xml:space="preserve"> Private schools are required to comply with only sections 1-3 of the </w:t>
      </w:r>
      <w:r w:rsidRPr="00350C58">
        <w:rPr>
          <w:b/>
          <w:bCs/>
          <w:i/>
          <w:sz w:val="22"/>
          <w:szCs w:val="22"/>
        </w:rPr>
        <w:t>Ready Schools, Safe Learners</w:t>
      </w:r>
      <w:r w:rsidRPr="00350C58">
        <w:rPr>
          <w:iCs/>
          <w:sz w:val="22"/>
          <w:szCs w:val="22"/>
        </w:rPr>
        <w:t xml:space="preserve"> guidance.</w:t>
      </w:r>
      <w:r w:rsidR="006A0C61">
        <w:rPr>
          <w:iCs/>
          <w:sz w:val="22"/>
          <w:szCs w:val="22"/>
        </w:rPr>
        <w:t xml:space="preserve"> </w:t>
      </w:r>
    </w:p>
    <w:p w14:paraId="4EAD88FD" w14:textId="6469ACD6" w:rsidR="00AB6E47" w:rsidRDefault="00AB6E47" w:rsidP="00AB6E47">
      <w:pPr>
        <w:spacing w:after="0"/>
        <w:jc w:val="center"/>
        <w:rPr>
          <w:b/>
          <w:color w:val="38761D"/>
          <w:sz w:val="28"/>
          <w:szCs w:val="28"/>
        </w:rPr>
      </w:pPr>
      <w:r w:rsidRPr="006D529F">
        <w:rPr>
          <w:b/>
          <w:color w:val="38761D"/>
          <w:sz w:val="28"/>
          <w:szCs w:val="28"/>
        </w:rPr>
        <w:t>REQUIREMENTS FOR COMPREHENSIVE DISTANCE LEARNING OPERATIONAL BLUEPRINT</w:t>
      </w:r>
    </w:p>
    <w:p w14:paraId="20BB9D0F" w14:textId="7AE9BC75" w:rsidR="00A61894" w:rsidRPr="006D529F" w:rsidRDefault="00A61894" w:rsidP="00A61894">
      <w:pPr>
        <w:spacing w:after="0"/>
        <w:jc w:val="center"/>
        <w:rPr>
          <w:bCs/>
          <w:i/>
          <w:iCs/>
          <w:color w:val="38761D"/>
          <w:sz w:val="18"/>
          <w:szCs w:val="18"/>
        </w:rPr>
      </w:pPr>
      <w:r w:rsidRPr="006D529F">
        <w:rPr>
          <w:bCs/>
          <w:i/>
          <w:iCs/>
          <w:color w:val="38761D"/>
          <w:sz w:val="18"/>
          <w:szCs w:val="18"/>
        </w:rPr>
        <w:t>This section must be completed by any school that is seeking to provide instruction through Comprehensive Distance Learning.</w:t>
      </w:r>
      <w:r>
        <w:rPr>
          <w:bCs/>
          <w:i/>
          <w:iCs/>
          <w:color w:val="38761D"/>
          <w:sz w:val="18"/>
          <w:szCs w:val="18"/>
        </w:rPr>
        <w:t xml:space="preserve"> </w:t>
      </w:r>
      <w:r w:rsidR="006A0C61">
        <w:rPr>
          <w:bCs/>
          <w:i/>
          <w:iCs/>
          <w:color w:val="38761D"/>
          <w:sz w:val="18"/>
          <w:szCs w:val="18"/>
        </w:rPr>
        <w:t xml:space="preserve">For Private Schools, completing this section is optional (not required). </w:t>
      </w:r>
      <w:r w:rsidRPr="005C7953">
        <w:rPr>
          <w:b/>
          <w:i/>
          <w:iCs/>
          <w:color w:val="38761D"/>
          <w:sz w:val="18"/>
          <w:szCs w:val="18"/>
        </w:rPr>
        <w:t xml:space="preserve">Schools providing </w:t>
      </w:r>
      <w:r w:rsidR="005C7953">
        <w:rPr>
          <w:b/>
          <w:i/>
          <w:iCs/>
          <w:color w:val="38761D"/>
          <w:sz w:val="18"/>
          <w:szCs w:val="18"/>
        </w:rPr>
        <w:t>O</w:t>
      </w:r>
      <w:r w:rsidRPr="005C7953">
        <w:rPr>
          <w:b/>
          <w:i/>
          <w:iCs/>
          <w:color w:val="38761D"/>
          <w:sz w:val="18"/>
          <w:szCs w:val="18"/>
        </w:rPr>
        <w:t>n-</w:t>
      </w:r>
      <w:r w:rsidR="005C7953">
        <w:rPr>
          <w:b/>
          <w:i/>
          <w:iCs/>
          <w:color w:val="38761D"/>
          <w:sz w:val="18"/>
          <w:szCs w:val="18"/>
        </w:rPr>
        <w:t>S</w:t>
      </w:r>
      <w:r w:rsidRPr="005C7953">
        <w:rPr>
          <w:b/>
          <w:i/>
          <w:iCs/>
          <w:color w:val="38761D"/>
          <w:sz w:val="18"/>
          <w:szCs w:val="18"/>
        </w:rPr>
        <w:t xml:space="preserve">ite or </w:t>
      </w:r>
      <w:r w:rsidR="005C7953">
        <w:rPr>
          <w:b/>
          <w:i/>
          <w:iCs/>
          <w:color w:val="38761D"/>
          <w:sz w:val="18"/>
          <w:szCs w:val="18"/>
        </w:rPr>
        <w:t>H</w:t>
      </w:r>
      <w:r w:rsidRPr="005C7953">
        <w:rPr>
          <w:b/>
          <w:i/>
          <w:iCs/>
          <w:color w:val="38761D"/>
          <w:sz w:val="18"/>
          <w:szCs w:val="18"/>
        </w:rPr>
        <w:t xml:space="preserve">ybrid </w:t>
      </w:r>
      <w:r w:rsidR="005C7953">
        <w:rPr>
          <w:b/>
          <w:i/>
          <w:iCs/>
          <w:color w:val="38761D"/>
          <w:sz w:val="18"/>
          <w:szCs w:val="18"/>
        </w:rPr>
        <w:t>I</w:t>
      </w:r>
      <w:r w:rsidRPr="005C7953">
        <w:rPr>
          <w:b/>
          <w:i/>
          <w:iCs/>
          <w:color w:val="38761D"/>
          <w:sz w:val="18"/>
          <w:szCs w:val="18"/>
        </w:rPr>
        <w:t xml:space="preserve">nstructional </w:t>
      </w:r>
      <w:r w:rsidR="005C7953">
        <w:rPr>
          <w:b/>
          <w:i/>
          <w:iCs/>
          <w:color w:val="38761D"/>
          <w:sz w:val="18"/>
          <w:szCs w:val="18"/>
        </w:rPr>
        <w:t>M</w:t>
      </w:r>
      <w:r w:rsidRPr="005C7953">
        <w:rPr>
          <w:b/>
          <w:i/>
          <w:iCs/>
          <w:color w:val="38761D"/>
          <w:sz w:val="18"/>
          <w:szCs w:val="18"/>
        </w:rPr>
        <w:t>odels do not need to complete this section.</w:t>
      </w:r>
    </w:p>
    <w:p w14:paraId="3A4265B4" w14:textId="177111CE" w:rsidR="00FB7C6B" w:rsidRDefault="00FB7C6B" w:rsidP="00AB6E47">
      <w:pPr>
        <w:spacing w:after="0"/>
        <w:rPr>
          <w:bCs/>
          <w:sz w:val="18"/>
          <w:szCs w:val="18"/>
        </w:rPr>
      </w:pPr>
    </w:p>
    <w:tbl>
      <w:tblPr>
        <w:tblStyle w:val="TableGrid"/>
        <w:tblW w:w="0" w:type="auto"/>
        <w:jc w:val="center"/>
        <w:tblLook w:val="04A0" w:firstRow="1" w:lastRow="0" w:firstColumn="1" w:lastColumn="0" w:noHBand="0" w:noVBand="1"/>
        <w:tblDescription w:val="Describe why you are selecting Comprehensive Distance Learning as the school’s Instructional Model for the effective dates of this plan."/>
      </w:tblPr>
      <w:tblGrid>
        <w:gridCol w:w="10790"/>
      </w:tblGrid>
      <w:tr w:rsidR="005C7953" w14:paraId="1731AC03" w14:textId="77777777" w:rsidTr="00B0520D">
        <w:trPr>
          <w:trHeight w:val="432"/>
          <w:tblHeader/>
          <w:jc w:val="center"/>
        </w:trPr>
        <w:tc>
          <w:tcPr>
            <w:tcW w:w="10790" w:type="dxa"/>
            <w:shd w:val="clear" w:color="auto" w:fill="38761D"/>
            <w:vAlign w:val="center"/>
          </w:tcPr>
          <w:p w14:paraId="7F345F1C" w14:textId="671ABA8E" w:rsidR="005C7953" w:rsidRPr="006D529F" w:rsidRDefault="005C7953" w:rsidP="000E42E5">
            <w:pPr>
              <w:rPr>
                <w:b/>
                <w:sz w:val="18"/>
                <w:szCs w:val="18"/>
              </w:rPr>
            </w:pPr>
            <w:r w:rsidRPr="005C7953">
              <w:rPr>
                <w:b/>
                <w:color w:val="FFFFFF" w:themeColor="background1"/>
                <w:sz w:val="18"/>
                <w:szCs w:val="18"/>
              </w:rPr>
              <w:t xml:space="preserve">Describe why you are </w:t>
            </w:r>
            <w:r>
              <w:rPr>
                <w:b/>
                <w:color w:val="FFFFFF" w:themeColor="background1"/>
                <w:sz w:val="18"/>
                <w:szCs w:val="18"/>
              </w:rPr>
              <w:t>s</w:t>
            </w:r>
            <w:r w:rsidRPr="005C7953">
              <w:rPr>
                <w:b/>
                <w:color w:val="FFFFFF" w:themeColor="background1"/>
                <w:sz w:val="18"/>
                <w:szCs w:val="18"/>
              </w:rPr>
              <w:t>electing Comprehensive Distance Learning as the school’s Instructional Model for the effective dates of this plan.</w:t>
            </w:r>
          </w:p>
        </w:tc>
      </w:tr>
      <w:tr w:rsidR="005C7953" w14:paraId="1907E0A9" w14:textId="77777777" w:rsidTr="00B65C95">
        <w:trPr>
          <w:trHeight w:val="458"/>
          <w:tblHeader/>
          <w:jc w:val="center"/>
        </w:trPr>
        <w:tc>
          <w:tcPr>
            <w:tcW w:w="10790" w:type="dxa"/>
          </w:tcPr>
          <w:p w14:paraId="67A0A5DC" w14:textId="08CE4B28" w:rsidR="005C7953" w:rsidRDefault="005C7953" w:rsidP="000E42E5">
            <w:pPr>
              <w:rPr>
                <w:bCs/>
                <w:sz w:val="18"/>
                <w:szCs w:val="18"/>
              </w:rPr>
            </w:pPr>
          </w:p>
        </w:tc>
      </w:tr>
    </w:tbl>
    <w:p w14:paraId="19C6EB0F" w14:textId="77777777" w:rsidR="005C7953" w:rsidRDefault="005C7953" w:rsidP="00AB6E47">
      <w:pPr>
        <w:spacing w:after="0"/>
        <w:rPr>
          <w:bCs/>
          <w:sz w:val="18"/>
          <w:szCs w:val="18"/>
        </w:rPr>
      </w:pPr>
    </w:p>
    <w:tbl>
      <w:tblPr>
        <w:tblStyle w:val="TableGrid"/>
        <w:tblW w:w="0" w:type="auto"/>
        <w:jc w:val="center"/>
        <w:tblLook w:val="04A0" w:firstRow="1" w:lastRow="0" w:firstColumn="1" w:lastColumn="0" w:noHBand="0" w:noVBand="1"/>
        <w:tblDescription w:val="Describe the steps taken to ensure the school meets the guidance criteria and requirements for Comprehensive Distance Learning, once released by ODE no later than June 30, 2020."/>
      </w:tblPr>
      <w:tblGrid>
        <w:gridCol w:w="10790"/>
      </w:tblGrid>
      <w:tr w:rsidR="001C44E8" w14:paraId="06D6BBBF" w14:textId="77777777" w:rsidTr="00586A34">
        <w:trPr>
          <w:trHeight w:val="432"/>
          <w:tblHeader/>
          <w:jc w:val="center"/>
        </w:trPr>
        <w:tc>
          <w:tcPr>
            <w:tcW w:w="10790" w:type="dxa"/>
            <w:shd w:val="clear" w:color="auto" w:fill="38761D"/>
            <w:vAlign w:val="center"/>
          </w:tcPr>
          <w:p w14:paraId="39BF9C2A" w14:textId="79E28C89" w:rsidR="001C44E8" w:rsidRPr="00580315" w:rsidRDefault="001C44E8" w:rsidP="001C44E8">
            <w:pPr>
              <w:rPr>
                <w:b/>
                <w:color w:val="FFFFFF" w:themeColor="background1"/>
                <w:sz w:val="18"/>
                <w:szCs w:val="18"/>
              </w:rPr>
            </w:pPr>
            <w:r>
              <w:rPr>
                <w:b/>
                <w:color w:val="FFFFFF" w:themeColor="background1"/>
                <w:sz w:val="18"/>
                <w:szCs w:val="18"/>
              </w:rPr>
              <w:t>In completing this portion</w:t>
            </w:r>
            <w:r w:rsidRPr="00B81424">
              <w:rPr>
                <w:b/>
                <w:color w:val="FFFFFF" w:themeColor="background1"/>
                <w:sz w:val="18"/>
                <w:szCs w:val="18"/>
              </w:rPr>
              <w:t xml:space="preserve"> of the </w:t>
            </w:r>
            <w:proofErr w:type="gramStart"/>
            <w:r w:rsidRPr="00B81424">
              <w:rPr>
                <w:b/>
                <w:color w:val="FFFFFF" w:themeColor="background1"/>
                <w:sz w:val="18"/>
                <w:szCs w:val="18"/>
              </w:rPr>
              <w:t>Blueprint</w:t>
            </w:r>
            <w:proofErr w:type="gramEnd"/>
            <w:r w:rsidRPr="00B81424">
              <w:rPr>
                <w:b/>
                <w:color w:val="FFFFFF" w:themeColor="background1"/>
                <w:sz w:val="18"/>
                <w:szCs w:val="18"/>
              </w:rPr>
              <w:t xml:space="preserve"> you are attesting that you have reviewed the Comprehensive Distance Learning Guidance. </w:t>
            </w:r>
            <w:hyperlink r:id="rId16" w:history="1">
              <w:r w:rsidRPr="00701835">
                <w:rPr>
                  <w:rStyle w:val="Hyperlink"/>
                  <w:b/>
                  <w:color w:val="FFFFFF" w:themeColor="background1"/>
                  <w:sz w:val="18"/>
                  <w:szCs w:val="18"/>
                </w:rPr>
                <w:t>Here is a link to the overview of CDL Requirements.</w:t>
              </w:r>
            </w:hyperlink>
            <w:r w:rsidRPr="00B81424">
              <w:rPr>
                <w:b/>
                <w:color w:val="FFFFFF" w:themeColor="background1"/>
                <w:sz w:val="18"/>
                <w:szCs w:val="18"/>
              </w:rPr>
              <w:t xml:space="preserve"> Please name any requirements you need ODE to review for any possible flexibility or waiver. </w:t>
            </w:r>
          </w:p>
        </w:tc>
      </w:tr>
      <w:tr w:rsidR="001C44E8" w14:paraId="07214BAB" w14:textId="77777777" w:rsidTr="00B65C95">
        <w:trPr>
          <w:trHeight w:val="287"/>
          <w:jc w:val="center"/>
        </w:trPr>
        <w:tc>
          <w:tcPr>
            <w:tcW w:w="10790" w:type="dxa"/>
          </w:tcPr>
          <w:p w14:paraId="76ED429C" w14:textId="3DB8B836" w:rsidR="001C44E8" w:rsidRPr="00740B2D" w:rsidRDefault="001C44E8" w:rsidP="001C44E8">
            <w:pPr>
              <w:rPr>
                <w:b/>
                <w:sz w:val="18"/>
                <w:szCs w:val="18"/>
              </w:rPr>
            </w:pPr>
          </w:p>
        </w:tc>
      </w:tr>
    </w:tbl>
    <w:p w14:paraId="0DE3799B" w14:textId="49776D11" w:rsidR="006D529F" w:rsidRDefault="006D529F" w:rsidP="00AB6E47">
      <w:pPr>
        <w:spacing w:after="0"/>
        <w:rPr>
          <w:bCs/>
          <w:sz w:val="18"/>
          <w:szCs w:val="18"/>
        </w:rPr>
      </w:pPr>
    </w:p>
    <w:tbl>
      <w:tblPr>
        <w:tblStyle w:val="TableGrid"/>
        <w:tblW w:w="0" w:type="auto"/>
        <w:tblLook w:val="04A0" w:firstRow="1" w:lastRow="0" w:firstColumn="1" w:lastColumn="0" w:noHBand="0" w:noVBand="1"/>
        <w:tblDescription w:val="Describe the school’s plan, including the anticipated timeline, for returning to Hybrid Learning or On-Site Learning consistent with the Ready Schools, Safe Learners guidance."/>
      </w:tblPr>
      <w:tblGrid>
        <w:gridCol w:w="10790"/>
      </w:tblGrid>
      <w:tr w:rsidR="006D529F" w14:paraId="13E5377A" w14:textId="77777777" w:rsidTr="00220B92">
        <w:trPr>
          <w:tblHeader/>
        </w:trPr>
        <w:tc>
          <w:tcPr>
            <w:tcW w:w="10790" w:type="dxa"/>
            <w:shd w:val="clear" w:color="auto" w:fill="38761D"/>
          </w:tcPr>
          <w:p w14:paraId="683D54A5" w14:textId="2EEFB189" w:rsidR="006D529F" w:rsidRPr="006D529F" w:rsidRDefault="005C7953" w:rsidP="00AB54CC">
            <w:pPr>
              <w:rPr>
                <w:b/>
                <w:sz w:val="18"/>
                <w:szCs w:val="18"/>
              </w:rPr>
            </w:pPr>
            <w:r w:rsidRPr="005C7953">
              <w:rPr>
                <w:b/>
                <w:color w:val="FFFFFF" w:themeColor="background1"/>
                <w:sz w:val="18"/>
                <w:szCs w:val="18"/>
              </w:rPr>
              <w:t xml:space="preserve">Describe the school’s plan, including the anticipated timeline, for returning to Hybrid Learning or On-Site Learning consistent with the </w:t>
            </w:r>
            <w:r w:rsidRPr="00A157BE">
              <w:rPr>
                <w:b/>
                <w:i/>
                <w:color w:val="FFFFFF" w:themeColor="background1"/>
                <w:sz w:val="18"/>
                <w:szCs w:val="18"/>
              </w:rPr>
              <w:t xml:space="preserve">Ready Schools, Safe Learners </w:t>
            </w:r>
            <w:r w:rsidRPr="005C7953">
              <w:rPr>
                <w:b/>
                <w:color w:val="FFFFFF" w:themeColor="background1"/>
                <w:sz w:val="18"/>
                <w:szCs w:val="18"/>
              </w:rPr>
              <w:t>guidance.</w:t>
            </w:r>
          </w:p>
        </w:tc>
      </w:tr>
      <w:tr w:rsidR="006D529F" w14:paraId="73D3D8A7" w14:textId="77777777" w:rsidTr="00B65C95">
        <w:trPr>
          <w:trHeight w:val="305"/>
        </w:trPr>
        <w:tc>
          <w:tcPr>
            <w:tcW w:w="10790" w:type="dxa"/>
          </w:tcPr>
          <w:p w14:paraId="5B8E0E9F" w14:textId="77777777" w:rsidR="006D529F" w:rsidRDefault="006D529F" w:rsidP="00AB54CC">
            <w:pPr>
              <w:rPr>
                <w:bCs/>
                <w:sz w:val="18"/>
                <w:szCs w:val="18"/>
              </w:rPr>
            </w:pPr>
          </w:p>
        </w:tc>
      </w:tr>
    </w:tbl>
    <w:p w14:paraId="1F59B806" w14:textId="072EC9BC" w:rsidR="00AB6E47" w:rsidRPr="006D529F" w:rsidRDefault="00AB6E47">
      <w:pPr>
        <w:spacing w:after="0"/>
        <w:jc w:val="center"/>
        <w:rPr>
          <w:bCs/>
          <w:color w:val="38761D"/>
          <w:sz w:val="20"/>
          <w:szCs w:val="20"/>
        </w:rPr>
      </w:pPr>
    </w:p>
    <w:p w14:paraId="28FDF555" w14:textId="499FB41F" w:rsidR="006D529F" w:rsidRPr="006D529F" w:rsidRDefault="006D529F">
      <w:pPr>
        <w:spacing w:after="0"/>
        <w:jc w:val="center"/>
        <w:rPr>
          <w:b/>
          <w:i/>
          <w:iCs/>
          <w:color w:val="38761D"/>
          <w:sz w:val="20"/>
          <w:szCs w:val="20"/>
        </w:rPr>
      </w:pPr>
      <w:r w:rsidRPr="006D529F">
        <w:rPr>
          <w:b/>
          <w:i/>
          <w:iCs/>
          <w:color w:val="38761D"/>
          <w:sz w:val="20"/>
          <w:szCs w:val="20"/>
        </w:rPr>
        <w:t>The remainder of this operational blueprint is not applicable to schools operating a Comprehensive Distance Learning Model.</w:t>
      </w:r>
    </w:p>
    <w:p w14:paraId="3796C42C" w14:textId="77777777" w:rsidR="006D529F" w:rsidRPr="006D529F" w:rsidRDefault="006D529F">
      <w:pPr>
        <w:spacing w:after="0"/>
        <w:jc w:val="center"/>
        <w:rPr>
          <w:bCs/>
          <w:color w:val="38761D"/>
          <w:sz w:val="20"/>
          <w:szCs w:val="20"/>
        </w:rPr>
      </w:pPr>
    </w:p>
    <w:p w14:paraId="2D6BCF33" w14:textId="3E59C8E0" w:rsidR="002C1E60" w:rsidRDefault="00AB54CC">
      <w:pPr>
        <w:spacing w:after="0"/>
        <w:jc w:val="center"/>
        <w:rPr>
          <w:b/>
          <w:color w:val="306EB1"/>
          <w:sz w:val="28"/>
          <w:szCs w:val="28"/>
        </w:rPr>
      </w:pPr>
      <w:r>
        <w:rPr>
          <w:b/>
          <w:color w:val="306EB1"/>
          <w:sz w:val="28"/>
          <w:szCs w:val="28"/>
        </w:rPr>
        <w:t xml:space="preserve">ESSENTIAL REQUIREMENTS FOR </w:t>
      </w:r>
      <w:r w:rsidR="00AB6E47">
        <w:rPr>
          <w:b/>
          <w:color w:val="306EB1"/>
          <w:sz w:val="28"/>
          <w:szCs w:val="28"/>
        </w:rPr>
        <w:t xml:space="preserve">HYBRID / ON-SITE </w:t>
      </w:r>
      <w:r>
        <w:rPr>
          <w:b/>
          <w:color w:val="306EB1"/>
          <w:sz w:val="28"/>
          <w:szCs w:val="28"/>
        </w:rPr>
        <w:t>OPERATIONAL BLUEPRINT</w:t>
      </w:r>
    </w:p>
    <w:p w14:paraId="157C0CEC" w14:textId="771E2958" w:rsidR="00365BA8" w:rsidRDefault="00365BA8">
      <w:pPr>
        <w:spacing w:after="0"/>
        <w:jc w:val="center"/>
        <w:rPr>
          <w:bCs/>
          <w:i/>
          <w:iCs/>
          <w:color w:val="306EB1"/>
          <w:sz w:val="18"/>
          <w:szCs w:val="18"/>
        </w:rPr>
      </w:pPr>
      <w:r w:rsidRPr="00365BA8">
        <w:rPr>
          <w:bCs/>
          <w:i/>
          <w:iCs/>
          <w:color w:val="306EB1"/>
          <w:sz w:val="18"/>
          <w:szCs w:val="18"/>
        </w:rPr>
        <w:t>This section must be completed by any school that is provid</w:t>
      </w:r>
      <w:r>
        <w:rPr>
          <w:bCs/>
          <w:i/>
          <w:iCs/>
          <w:color w:val="306EB1"/>
          <w:sz w:val="18"/>
          <w:szCs w:val="18"/>
        </w:rPr>
        <w:t>ing</w:t>
      </w:r>
      <w:r w:rsidRPr="00365BA8">
        <w:rPr>
          <w:bCs/>
          <w:i/>
          <w:iCs/>
          <w:color w:val="306EB1"/>
          <w:sz w:val="18"/>
          <w:szCs w:val="18"/>
        </w:rPr>
        <w:t xml:space="preserve"> instruction through </w:t>
      </w:r>
      <w:r w:rsidR="005C7953">
        <w:rPr>
          <w:bCs/>
          <w:i/>
          <w:iCs/>
          <w:color w:val="306EB1"/>
          <w:sz w:val="18"/>
          <w:szCs w:val="18"/>
        </w:rPr>
        <w:t>O</w:t>
      </w:r>
      <w:r w:rsidRPr="00365BA8">
        <w:rPr>
          <w:bCs/>
          <w:i/>
          <w:iCs/>
          <w:color w:val="306EB1"/>
          <w:sz w:val="18"/>
          <w:szCs w:val="18"/>
        </w:rPr>
        <w:t>n-</w:t>
      </w:r>
      <w:r w:rsidR="005C7953">
        <w:rPr>
          <w:bCs/>
          <w:i/>
          <w:iCs/>
          <w:color w:val="306EB1"/>
          <w:sz w:val="18"/>
          <w:szCs w:val="18"/>
        </w:rPr>
        <w:t>S</w:t>
      </w:r>
      <w:r w:rsidRPr="00365BA8">
        <w:rPr>
          <w:bCs/>
          <w:i/>
          <w:iCs/>
          <w:color w:val="306EB1"/>
          <w:sz w:val="18"/>
          <w:szCs w:val="18"/>
        </w:rPr>
        <w:t xml:space="preserve">ite or </w:t>
      </w:r>
      <w:r w:rsidR="005C7953">
        <w:rPr>
          <w:bCs/>
          <w:i/>
          <w:iCs/>
          <w:color w:val="306EB1"/>
          <w:sz w:val="18"/>
          <w:szCs w:val="18"/>
        </w:rPr>
        <w:t>H</w:t>
      </w:r>
      <w:r w:rsidRPr="00365BA8">
        <w:rPr>
          <w:bCs/>
          <w:i/>
          <w:iCs/>
          <w:color w:val="306EB1"/>
          <w:sz w:val="18"/>
          <w:szCs w:val="18"/>
        </w:rPr>
        <w:t xml:space="preserve">ybrid </w:t>
      </w:r>
      <w:r w:rsidR="005C7953">
        <w:rPr>
          <w:bCs/>
          <w:i/>
          <w:iCs/>
          <w:color w:val="306EB1"/>
          <w:sz w:val="18"/>
          <w:szCs w:val="18"/>
        </w:rPr>
        <w:t>I</w:t>
      </w:r>
      <w:r w:rsidRPr="00365BA8">
        <w:rPr>
          <w:bCs/>
          <w:i/>
          <w:iCs/>
          <w:color w:val="306EB1"/>
          <w:sz w:val="18"/>
          <w:szCs w:val="18"/>
        </w:rPr>
        <w:t xml:space="preserve">nstructional </w:t>
      </w:r>
      <w:r w:rsidR="005C7953">
        <w:rPr>
          <w:bCs/>
          <w:i/>
          <w:iCs/>
          <w:color w:val="306EB1"/>
          <w:sz w:val="18"/>
          <w:szCs w:val="18"/>
        </w:rPr>
        <w:t>M</w:t>
      </w:r>
      <w:r w:rsidRPr="00365BA8">
        <w:rPr>
          <w:bCs/>
          <w:i/>
          <w:iCs/>
          <w:color w:val="306EB1"/>
          <w:sz w:val="18"/>
          <w:szCs w:val="18"/>
        </w:rPr>
        <w:t>odels</w:t>
      </w:r>
      <w:r>
        <w:rPr>
          <w:bCs/>
          <w:i/>
          <w:iCs/>
          <w:color w:val="306EB1"/>
          <w:sz w:val="18"/>
          <w:szCs w:val="18"/>
        </w:rPr>
        <w:t>.</w:t>
      </w:r>
    </w:p>
    <w:p w14:paraId="36207EE3" w14:textId="7F04CCC7" w:rsidR="005C7953" w:rsidRPr="005C7953" w:rsidRDefault="005C7953" w:rsidP="005C7953">
      <w:pPr>
        <w:spacing w:after="0"/>
        <w:jc w:val="center"/>
        <w:rPr>
          <w:bCs/>
          <w:i/>
          <w:iCs/>
          <w:color w:val="306EB1"/>
          <w:sz w:val="18"/>
          <w:szCs w:val="18"/>
        </w:rPr>
      </w:pPr>
      <w:r w:rsidRPr="005C7953">
        <w:rPr>
          <w:b/>
          <w:i/>
          <w:iCs/>
          <w:color w:val="306EB1"/>
          <w:sz w:val="18"/>
          <w:szCs w:val="18"/>
        </w:rPr>
        <w:t xml:space="preserve">Schools providing </w:t>
      </w:r>
      <w:r>
        <w:rPr>
          <w:b/>
          <w:i/>
          <w:iCs/>
          <w:color w:val="306EB1"/>
          <w:sz w:val="18"/>
          <w:szCs w:val="18"/>
        </w:rPr>
        <w:t>Comprehensive Distance Learning</w:t>
      </w:r>
      <w:r w:rsidRPr="005C7953">
        <w:rPr>
          <w:b/>
          <w:i/>
          <w:iCs/>
          <w:color w:val="306EB1"/>
          <w:sz w:val="18"/>
          <w:szCs w:val="18"/>
        </w:rPr>
        <w:t xml:space="preserve"> Instructional Models do not need to complete this section</w:t>
      </w:r>
      <w:r w:rsidR="004F3D32">
        <w:rPr>
          <w:b/>
          <w:i/>
          <w:iCs/>
          <w:color w:val="306EB1"/>
          <w:sz w:val="18"/>
          <w:szCs w:val="18"/>
        </w:rPr>
        <w:t xml:space="preserve"> </w:t>
      </w:r>
      <w:r w:rsidR="00CE5EC4" w:rsidRPr="00CE5EC4">
        <w:rPr>
          <w:b/>
          <w:i/>
          <w:iCs/>
          <w:color w:val="306EB1"/>
          <w:sz w:val="18"/>
          <w:szCs w:val="18"/>
        </w:rPr>
        <w:t xml:space="preserve">unless the school is implementing the </w:t>
      </w:r>
      <w:r w:rsidR="00CE5EC4" w:rsidRPr="00CE5EC4">
        <w:rPr>
          <w:b/>
          <w:color w:val="306EB1"/>
          <w:sz w:val="18"/>
          <w:szCs w:val="18"/>
        </w:rPr>
        <w:t>Limited In-Person Instruction</w:t>
      </w:r>
      <w:r w:rsidR="00CE5EC4" w:rsidRPr="00CE5EC4">
        <w:rPr>
          <w:b/>
          <w:i/>
          <w:iCs/>
          <w:color w:val="306EB1"/>
          <w:sz w:val="18"/>
          <w:szCs w:val="18"/>
        </w:rPr>
        <w:t xml:space="preserve"> provision under the Comprehensive Distance Learning guidance</w:t>
      </w:r>
      <w:r w:rsidRPr="005C7953">
        <w:rPr>
          <w:b/>
          <w:i/>
          <w:iCs/>
          <w:color w:val="306EB1"/>
          <w:sz w:val="18"/>
          <w:szCs w:val="18"/>
        </w:rPr>
        <w:t>.</w:t>
      </w:r>
    </w:p>
    <w:p w14:paraId="230F771C" w14:textId="7E0CB698" w:rsidR="00D83926" w:rsidRDefault="00D83926">
      <w:pPr>
        <w:spacing w:after="0"/>
        <w:rPr>
          <w:sz w:val="18"/>
          <w:szCs w:val="18"/>
        </w:rPr>
      </w:pPr>
    </w:p>
    <w:tbl>
      <w:tblPr>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public health protocols"/>
      </w:tblPr>
      <w:tblGrid>
        <w:gridCol w:w="1490"/>
        <w:gridCol w:w="9310"/>
      </w:tblGrid>
      <w:tr w:rsidR="0035766D" w14:paraId="5AA64385" w14:textId="77777777" w:rsidTr="0035766D">
        <w:trPr>
          <w:trHeight w:val="197"/>
          <w:tblHeader/>
        </w:trPr>
        <w:tc>
          <w:tcPr>
            <w:tcW w:w="1490" w:type="dxa"/>
            <w:tcBorders>
              <w:right w:val="nil"/>
            </w:tcBorders>
            <w:tcMar>
              <w:top w:w="100" w:type="dxa"/>
              <w:left w:w="100" w:type="dxa"/>
              <w:bottom w:w="100" w:type="dxa"/>
              <w:right w:w="100" w:type="dxa"/>
            </w:tcMar>
          </w:tcPr>
          <w:p w14:paraId="2BF8EA5F" w14:textId="5564CCD9" w:rsidR="0035766D" w:rsidRDefault="0035766D" w:rsidP="0035766D">
            <w:pPr>
              <w:spacing w:after="0"/>
              <w:jc w:val="center"/>
              <w:rPr>
                <w:color w:val="FFFFFF"/>
                <w:sz w:val="18"/>
                <w:szCs w:val="18"/>
              </w:rPr>
            </w:pPr>
            <w:r>
              <w:rPr>
                <w:noProof/>
                <w:color w:val="306EB1"/>
              </w:rPr>
              <w:drawing>
                <wp:inline distT="0" distB="0" distL="0" distR="0" wp14:anchorId="17139712" wp14:editId="14102275">
                  <wp:extent cx="466344" cy="457200"/>
                  <wp:effectExtent l="0" t="0" r="0" b="0"/>
                  <wp:docPr id="44" name="image40.png" descr="Heart with pu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0.png" descr="Heart with pulse"/>
                          <pic:cNvPicPr preferRelativeResize="0"/>
                        </pic:nvPicPr>
                        <pic:blipFill rotWithShape="1">
                          <a:blip r:embed="rId17"/>
                          <a:srcRect l="12596" t="13490" r="12767" b="13638"/>
                          <a:stretch/>
                        </pic:blipFill>
                        <pic:spPr bwMode="auto">
                          <a:xfrm>
                            <a:off x="0" y="0"/>
                            <a:ext cx="466344" cy="457200"/>
                          </a:xfrm>
                          <a:prstGeom prst="rect">
                            <a:avLst/>
                          </a:prstGeom>
                          <a:ln>
                            <a:noFill/>
                          </a:ln>
                          <a:extLst>
                            <a:ext uri="{53640926-AAD7-44D8-BBD7-CCE9431645EC}">
                              <a14:shadowObscured xmlns:a14="http://schemas.microsoft.com/office/drawing/2010/main"/>
                            </a:ext>
                          </a:extLst>
                        </pic:spPr>
                      </pic:pic>
                    </a:graphicData>
                  </a:graphic>
                </wp:inline>
              </w:drawing>
            </w:r>
          </w:p>
        </w:tc>
        <w:tc>
          <w:tcPr>
            <w:tcW w:w="9310" w:type="dxa"/>
            <w:tcBorders>
              <w:left w:val="nil"/>
            </w:tcBorders>
            <w:tcMar>
              <w:top w:w="100" w:type="dxa"/>
              <w:left w:w="100" w:type="dxa"/>
              <w:bottom w:w="100" w:type="dxa"/>
              <w:right w:w="100" w:type="dxa"/>
            </w:tcMar>
            <w:vAlign w:val="center"/>
          </w:tcPr>
          <w:p w14:paraId="07441A01" w14:textId="637161E6" w:rsidR="0035766D" w:rsidRDefault="0035766D" w:rsidP="0035766D">
            <w:pPr>
              <w:spacing w:after="0"/>
              <w:rPr>
                <w:color w:val="306EB1"/>
                <w:sz w:val="18"/>
                <w:szCs w:val="18"/>
              </w:rPr>
            </w:pPr>
            <w:r>
              <w:rPr>
                <w:b/>
                <w:color w:val="FFFFFF"/>
                <w:sz w:val="32"/>
                <w:szCs w:val="32"/>
              </w:rPr>
              <w:t> </w:t>
            </w:r>
            <w:r>
              <w:rPr>
                <w:b/>
                <w:color w:val="306EB1"/>
                <w:sz w:val="32"/>
                <w:szCs w:val="32"/>
              </w:rPr>
              <w:t xml:space="preserve"> 0. Community Health Metrics</w:t>
            </w:r>
          </w:p>
        </w:tc>
      </w:tr>
    </w:tbl>
    <w:p w14:paraId="31E934E5" w14:textId="63CDE828" w:rsidR="0035766D" w:rsidRDefault="0035766D" w:rsidP="001D3527">
      <w:pPr>
        <w:spacing w:after="0"/>
        <w:rPr>
          <w:b/>
          <w:color w:val="306EB1"/>
          <w:sz w:val="18"/>
          <w:szCs w:val="18"/>
        </w:rPr>
      </w:pPr>
    </w:p>
    <w:p w14:paraId="6D502144" w14:textId="55C08BD0" w:rsidR="004F3D32" w:rsidRDefault="004F3D32" w:rsidP="004F3D32">
      <w:pPr>
        <w:spacing w:after="0"/>
        <w:jc w:val="center"/>
        <w:rPr>
          <w:b/>
          <w:color w:val="306EB1"/>
          <w:sz w:val="18"/>
          <w:szCs w:val="18"/>
        </w:rPr>
      </w:pPr>
      <w:r>
        <w:rPr>
          <w:b/>
          <w:color w:val="306EB1"/>
          <w:sz w:val="18"/>
          <w:szCs w:val="18"/>
        </w:rPr>
        <w:t>METRICS FOR ON-SITE OR HYBRID INSTRUCTION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ot;&quot;"/>
      </w:tblPr>
      <w:tblGrid>
        <w:gridCol w:w="396"/>
        <w:gridCol w:w="10404"/>
      </w:tblGrid>
      <w:tr w:rsidR="00D775AD" w:rsidRPr="00D775AD" w14:paraId="44D3642F" w14:textId="77777777" w:rsidTr="001D3527">
        <w:trPr>
          <w:tblHeader/>
        </w:trPr>
        <w:tc>
          <w:tcPr>
            <w:tcW w:w="396" w:type="dxa"/>
          </w:tcPr>
          <w:p w14:paraId="6321255A" w14:textId="2FF57ED8" w:rsidR="00D775AD" w:rsidRPr="00D775AD" w:rsidRDefault="00F66C71" w:rsidP="005F1F8E">
            <w:pPr>
              <w:rPr>
                <w:sz w:val="18"/>
                <w:szCs w:val="18"/>
              </w:rPr>
            </w:pPr>
            <w:sdt>
              <w:sdtPr>
                <w:rPr>
                  <w:sz w:val="18"/>
                  <w:szCs w:val="18"/>
                </w:rPr>
                <w:id w:val="199744906"/>
                <w15:appearance w15:val="hidden"/>
                <w14:checkbox>
                  <w14:checked w14:val="0"/>
                  <w14:checkedState w14:val="2612" w14:font="MS Gothic"/>
                  <w14:uncheckedState w14:val="2610" w14:font="MS Gothic"/>
                </w14:checkbox>
              </w:sdtPr>
              <w:sdtEndPr/>
              <w:sdtContent>
                <w:r w:rsidR="0081252B">
                  <w:rPr>
                    <w:rFonts w:ascii="MS Gothic" w:eastAsia="MS Gothic" w:hAnsi="MS Gothic" w:hint="eastAsia"/>
                    <w:sz w:val="18"/>
                    <w:szCs w:val="18"/>
                  </w:rPr>
                  <w:t>☐</w:t>
                </w:r>
              </w:sdtContent>
            </w:sdt>
          </w:p>
        </w:tc>
        <w:tc>
          <w:tcPr>
            <w:tcW w:w="10404" w:type="dxa"/>
          </w:tcPr>
          <w:p w14:paraId="09A2C7B0" w14:textId="1F86EEC4" w:rsidR="00D775AD" w:rsidRPr="00D775AD" w:rsidRDefault="00D775AD" w:rsidP="005F1F8E">
            <w:pPr>
              <w:rPr>
                <w:sz w:val="18"/>
                <w:szCs w:val="18"/>
              </w:rPr>
            </w:pPr>
            <w:r>
              <w:rPr>
                <w:rFonts w:asciiTheme="minorHAnsi" w:hAnsiTheme="minorHAnsi" w:cstheme="minorHAnsi"/>
                <w:bCs/>
                <w:sz w:val="18"/>
                <w:szCs w:val="18"/>
              </w:rPr>
              <w:t xml:space="preserve">The school </w:t>
            </w:r>
            <w:r w:rsidR="001D3527">
              <w:rPr>
                <w:rFonts w:asciiTheme="minorHAnsi" w:hAnsiTheme="minorHAnsi" w:cstheme="minorHAnsi"/>
                <w:bCs/>
                <w:sz w:val="18"/>
                <w:szCs w:val="18"/>
              </w:rPr>
              <w:t xml:space="preserve">currently </w:t>
            </w:r>
            <w:r>
              <w:rPr>
                <w:rFonts w:asciiTheme="minorHAnsi" w:hAnsiTheme="minorHAnsi" w:cstheme="minorHAnsi"/>
                <w:bCs/>
                <w:sz w:val="18"/>
                <w:szCs w:val="18"/>
              </w:rPr>
              <w:t>meets the required metrics to successfully reopen for in-person instruction</w:t>
            </w:r>
            <w:r w:rsidR="001D3527">
              <w:rPr>
                <w:rFonts w:asciiTheme="minorHAnsi" w:hAnsiTheme="minorHAnsi" w:cstheme="minorHAnsi"/>
                <w:bCs/>
                <w:sz w:val="18"/>
                <w:szCs w:val="18"/>
              </w:rPr>
              <w:t xml:space="preserve"> in an On-Site or Hybrid model.</w:t>
            </w:r>
            <w:r w:rsidR="001D3527">
              <w:rPr>
                <w:rFonts w:asciiTheme="minorHAnsi" w:hAnsiTheme="minorHAnsi" w:cstheme="minorHAnsi"/>
                <w:bCs/>
                <w:i/>
                <w:iCs/>
                <w:sz w:val="18"/>
                <w:szCs w:val="18"/>
              </w:rPr>
              <w:t xml:space="preserve"> If this box cannot yet be checked, the school must return to Comprehensive Distance Learning but may be able to provide some in-person instruction through the exceptions noted below.</w:t>
            </w:r>
          </w:p>
        </w:tc>
      </w:tr>
    </w:tbl>
    <w:p w14:paraId="610591C6" w14:textId="24172B23" w:rsidR="00D775AD" w:rsidRDefault="00D775AD" w:rsidP="00D775AD">
      <w:pPr>
        <w:spacing w:after="0"/>
        <w:jc w:val="center"/>
        <w:rPr>
          <w:b/>
          <w:color w:val="306EB1"/>
          <w:sz w:val="18"/>
          <w:szCs w:val="18"/>
        </w:rPr>
      </w:pPr>
    </w:p>
    <w:p w14:paraId="27DE9696" w14:textId="68430794" w:rsidR="004F3D32" w:rsidRPr="00D775AD" w:rsidRDefault="004F3D32" w:rsidP="00D775AD">
      <w:pPr>
        <w:spacing w:after="0"/>
        <w:jc w:val="center"/>
        <w:rPr>
          <w:b/>
          <w:color w:val="306EB1"/>
          <w:sz w:val="18"/>
          <w:szCs w:val="18"/>
        </w:rPr>
      </w:pPr>
      <w:r>
        <w:rPr>
          <w:b/>
          <w:color w:val="306EB1"/>
          <w:sz w:val="18"/>
          <w:szCs w:val="18"/>
        </w:rPr>
        <w:t>EXCEPTIONS FOR SPECIFIC IN-PERSON INSTRUCTION WHERE REQUIRED CONDITIONS ARE MET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10404"/>
      </w:tblGrid>
      <w:tr w:rsidR="004F3D32" w:rsidRPr="00D775AD" w14:paraId="36C09D1F" w14:textId="77777777" w:rsidTr="005F1F8E">
        <w:trPr>
          <w:tblHeader/>
        </w:trPr>
        <w:tc>
          <w:tcPr>
            <w:tcW w:w="396" w:type="dxa"/>
          </w:tcPr>
          <w:p w14:paraId="0FC86778" w14:textId="1923084C" w:rsidR="004F3D32" w:rsidRPr="00D775AD" w:rsidRDefault="00F66C71" w:rsidP="005F1F8E">
            <w:pPr>
              <w:rPr>
                <w:sz w:val="18"/>
                <w:szCs w:val="18"/>
              </w:rPr>
            </w:pPr>
            <w:sdt>
              <w:sdtPr>
                <w:rPr>
                  <w:sz w:val="18"/>
                  <w:szCs w:val="18"/>
                </w:rPr>
                <w:id w:val="-1334839578"/>
                <w15:appearance w15:val="hidden"/>
                <w14:checkbox>
                  <w14:checked w14:val="1"/>
                  <w14:checkedState w14:val="2612" w14:font="MS Gothic"/>
                  <w14:uncheckedState w14:val="2610" w14:font="MS Gothic"/>
                </w14:checkbox>
              </w:sdtPr>
              <w:sdtEndPr/>
              <w:sdtContent>
                <w:r w:rsidR="0081252B">
                  <w:rPr>
                    <w:rFonts w:ascii="MS Gothic" w:eastAsia="MS Gothic" w:hAnsi="MS Gothic" w:hint="eastAsia"/>
                    <w:sz w:val="18"/>
                    <w:szCs w:val="18"/>
                  </w:rPr>
                  <w:t>☒</w:t>
                </w:r>
              </w:sdtContent>
            </w:sdt>
          </w:p>
        </w:tc>
        <w:tc>
          <w:tcPr>
            <w:tcW w:w="10404" w:type="dxa"/>
          </w:tcPr>
          <w:p w14:paraId="1636289C" w14:textId="18E824C7" w:rsidR="004F3D32" w:rsidRPr="00D775AD" w:rsidRDefault="004F3D32" w:rsidP="005F1F8E">
            <w:pPr>
              <w:rPr>
                <w:sz w:val="18"/>
                <w:szCs w:val="18"/>
              </w:rPr>
            </w:pPr>
            <w:r>
              <w:rPr>
                <w:sz w:val="18"/>
                <w:szCs w:val="18"/>
              </w:rPr>
              <w:t xml:space="preserve">The school currently meets the exceptions required to provide in-person </w:t>
            </w:r>
            <w:r w:rsidRPr="001D3527">
              <w:rPr>
                <w:sz w:val="18"/>
                <w:szCs w:val="18"/>
              </w:rPr>
              <w:t>person education for students in</w:t>
            </w:r>
            <w:r>
              <w:rPr>
                <w:sz w:val="18"/>
                <w:szCs w:val="18"/>
              </w:rPr>
              <w:t xml:space="preserve"> grades K-3</w:t>
            </w:r>
            <w:r w:rsidR="003C7CF9">
              <w:rPr>
                <w:sz w:val="18"/>
                <w:szCs w:val="18"/>
              </w:rPr>
              <w:t xml:space="preserve"> (s</w:t>
            </w:r>
            <w:r w:rsidR="005B08D1">
              <w:rPr>
                <w:sz w:val="18"/>
                <w:szCs w:val="18"/>
              </w:rPr>
              <w:t xml:space="preserve">ee </w:t>
            </w:r>
            <w:r w:rsidR="003C7CF9">
              <w:rPr>
                <w:sz w:val="18"/>
                <w:szCs w:val="18"/>
              </w:rPr>
              <w:t>s</w:t>
            </w:r>
            <w:r w:rsidR="005B08D1">
              <w:rPr>
                <w:sz w:val="18"/>
                <w:szCs w:val="18"/>
              </w:rPr>
              <w:t>ection 0</w:t>
            </w:r>
            <w:proofErr w:type="gramStart"/>
            <w:r w:rsidR="005B08D1">
              <w:rPr>
                <w:sz w:val="18"/>
                <w:szCs w:val="18"/>
              </w:rPr>
              <w:t>d(</w:t>
            </w:r>
            <w:proofErr w:type="gramEnd"/>
            <w:r w:rsidR="005B08D1">
              <w:rPr>
                <w:sz w:val="18"/>
                <w:szCs w:val="18"/>
              </w:rPr>
              <w:t xml:space="preserve">1) of the </w:t>
            </w:r>
            <w:r w:rsidR="005B08D1" w:rsidRPr="00521CC2">
              <w:rPr>
                <w:b/>
                <w:bCs/>
                <w:i/>
                <w:iCs/>
                <w:sz w:val="18"/>
                <w:szCs w:val="18"/>
              </w:rPr>
              <w:t>Ready Schools, Safe Learners</w:t>
            </w:r>
            <w:r w:rsidR="005B08D1">
              <w:rPr>
                <w:sz w:val="18"/>
                <w:szCs w:val="18"/>
              </w:rPr>
              <w:t xml:space="preserve"> guidance</w:t>
            </w:r>
            <w:r w:rsidR="003C7CF9">
              <w:rPr>
                <w:sz w:val="18"/>
                <w:szCs w:val="18"/>
              </w:rPr>
              <w:t>)</w:t>
            </w:r>
            <w:r w:rsidR="005B08D1">
              <w:rPr>
                <w:sz w:val="18"/>
                <w:szCs w:val="18"/>
              </w:rPr>
              <w:t>.</w:t>
            </w:r>
          </w:p>
        </w:tc>
      </w:tr>
      <w:tr w:rsidR="004F3D32" w14:paraId="08200AFB" w14:textId="77777777" w:rsidTr="005F1F8E">
        <w:trPr>
          <w:tblHeader/>
        </w:trPr>
        <w:tc>
          <w:tcPr>
            <w:tcW w:w="396" w:type="dxa"/>
          </w:tcPr>
          <w:p w14:paraId="16588DCC" w14:textId="77777777" w:rsidR="004F3D32" w:rsidRPr="00D775AD" w:rsidRDefault="00F66C71" w:rsidP="005F1F8E">
            <w:pPr>
              <w:rPr>
                <w:sz w:val="18"/>
                <w:szCs w:val="18"/>
              </w:rPr>
            </w:pPr>
            <w:sdt>
              <w:sdtPr>
                <w:rPr>
                  <w:sz w:val="18"/>
                  <w:szCs w:val="18"/>
                </w:rPr>
                <w:id w:val="1937012204"/>
                <w15:appearance w15:val="hidden"/>
                <w14:checkbox>
                  <w14:checked w14:val="0"/>
                  <w14:checkedState w14:val="2612" w14:font="MS Gothic"/>
                  <w14:uncheckedState w14:val="2610" w14:font="MS Gothic"/>
                </w14:checkbox>
              </w:sdtPr>
              <w:sdtEndPr/>
              <w:sdtContent>
                <w:r w:rsidR="004F3D32" w:rsidRPr="00D775AD">
                  <w:rPr>
                    <w:rFonts w:ascii="MS Gothic" w:eastAsia="MS Gothic" w:hAnsi="MS Gothic" w:hint="eastAsia"/>
                    <w:sz w:val="18"/>
                    <w:szCs w:val="18"/>
                  </w:rPr>
                  <w:t>☐</w:t>
                </w:r>
              </w:sdtContent>
            </w:sdt>
          </w:p>
        </w:tc>
        <w:tc>
          <w:tcPr>
            <w:tcW w:w="10404" w:type="dxa"/>
          </w:tcPr>
          <w:p w14:paraId="5E449549" w14:textId="1C19D924" w:rsidR="004F3D32" w:rsidRDefault="004F3D32" w:rsidP="005F1F8E">
            <w:pPr>
              <w:rPr>
                <w:sz w:val="18"/>
                <w:szCs w:val="18"/>
              </w:rPr>
            </w:pPr>
            <w:r>
              <w:rPr>
                <w:sz w:val="18"/>
                <w:szCs w:val="18"/>
              </w:rPr>
              <w:t>The school currently meets the exceptions required to p</w:t>
            </w:r>
            <w:r w:rsidRPr="001D3527">
              <w:rPr>
                <w:sz w:val="18"/>
                <w:szCs w:val="18"/>
              </w:rPr>
              <w:t>rovide limited in-person instruction for specific groups of students</w:t>
            </w:r>
            <w:r w:rsidR="005B08D1">
              <w:rPr>
                <w:sz w:val="18"/>
                <w:szCs w:val="18"/>
              </w:rPr>
              <w:t xml:space="preserve"> </w:t>
            </w:r>
            <w:r w:rsidR="003C7CF9">
              <w:rPr>
                <w:sz w:val="18"/>
                <w:szCs w:val="18"/>
              </w:rPr>
              <w:t>(s</w:t>
            </w:r>
            <w:r w:rsidR="005B08D1">
              <w:rPr>
                <w:sz w:val="18"/>
                <w:szCs w:val="18"/>
              </w:rPr>
              <w:t xml:space="preserve">ee </w:t>
            </w:r>
            <w:r w:rsidR="003C7CF9">
              <w:rPr>
                <w:sz w:val="18"/>
                <w:szCs w:val="18"/>
              </w:rPr>
              <w:t xml:space="preserve">section </w:t>
            </w:r>
            <w:r w:rsidR="005B08D1">
              <w:rPr>
                <w:sz w:val="18"/>
                <w:szCs w:val="18"/>
              </w:rPr>
              <w:t>0</w:t>
            </w:r>
            <w:proofErr w:type="gramStart"/>
            <w:r w:rsidR="005B08D1">
              <w:rPr>
                <w:sz w:val="18"/>
                <w:szCs w:val="18"/>
              </w:rPr>
              <w:t>d(</w:t>
            </w:r>
            <w:proofErr w:type="gramEnd"/>
            <w:r w:rsidR="005B08D1">
              <w:rPr>
                <w:sz w:val="18"/>
                <w:szCs w:val="18"/>
              </w:rPr>
              <w:t>2)</w:t>
            </w:r>
            <w:r w:rsidR="003C7CF9">
              <w:rPr>
                <w:sz w:val="18"/>
                <w:szCs w:val="18"/>
              </w:rPr>
              <w:t xml:space="preserve"> of the </w:t>
            </w:r>
            <w:r w:rsidR="003C7CF9" w:rsidRPr="00521CC2">
              <w:rPr>
                <w:b/>
                <w:bCs/>
                <w:i/>
                <w:iCs/>
                <w:sz w:val="18"/>
                <w:szCs w:val="18"/>
              </w:rPr>
              <w:t>Ready Schools, Safe Learners</w:t>
            </w:r>
            <w:r w:rsidR="003C7CF9">
              <w:rPr>
                <w:sz w:val="18"/>
                <w:szCs w:val="18"/>
              </w:rPr>
              <w:t xml:space="preserve"> guidance).</w:t>
            </w:r>
          </w:p>
        </w:tc>
      </w:tr>
      <w:tr w:rsidR="004F3D32" w:rsidRPr="00D775AD" w14:paraId="2B4CE9F7" w14:textId="77777777" w:rsidTr="005F1F8E">
        <w:trPr>
          <w:tblHeader/>
        </w:trPr>
        <w:tc>
          <w:tcPr>
            <w:tcW w:w="396" w:type="dxa"/>
          </w:tcPr>
          <w:p w14:paraId="50520384" w14:textId="73B5A7EF" w:rsidR="004F3D32" w:rsidRPr="00D775AD" w:rsidRDefault="00F66C71" w:rsidP="005F1F8E">
            <w:pPr>
              <w:rPr>
                <w:sz w:val="18"/>
                <w:szCs w:val="18"/>
              </w:rPr>
            </w:pPr>
            <w:sdt>
              <w:sdtPr>
                <w:rPr>
                  <w:sz w:val="18"/>
                  <w:szCs w:val="18"/>
                </w:rPr>
                <w:id w:val="827561068"/>
                <w15:appearance w15:val="hidden"/>
                <w14:checkbox>
                  <w14:checked w14:val="0"/>
                  <w14:checkedState w14:val="2612" w14:font="MS Gothic"/>
                  <w14:uncheckedState w14:val="2610" w14:font="MS Gothic"/>
                </w14:checkbox>
              </w:sdtPr>
              <w:sdtEndPr/>
              <w:sdtContent>
                <w:r w:rsidR="004F3D32">
                  <w:rPr>
                    <w:rFonts w:ascii="MS Gothic" w:eastAsia="MS Gothic" w:hAnsi="MS Gothic" w:hint="eastAsia"/>
                    <w:sz w:val="18"/>
                    <w:szCs w:val="18"/>
                  </w:rPr>
                  <w:t>☐</w:t>
                </w:r>
              </w:sdtContent>
            </w:sdt>
          </w:p>
        </w:tc>
        <w:tc>
          <w:tcPr>
            <w:tcW w:w="10404" w:type="dxa"/>
          </w:tcPr>
          <w:p w14:paraId="755DD1F7" w14:textId="784BFB66" w:rsidR="004F3D32" w:rsidRPr="00D775AD" w:rsidRDefault="004F3D32" w:rsidP="005F1F8E">
            <w:pPr>
              <w:rPr>
                <w:sz w:val="18"/>
                <w:szCs w:val="18"/>
              </w:rPr>
            </w:pPr>
            <w:r>
              <w:rPr>
                <w:sz w:val="18"/>
                <w:szCs w:val="18"/>
              </w:rPr>
              <w:t xml:space="preserve">The school currently meets the exceptions required for remote or rural schools </w:t>
            </w:r>
            <w:r w:rsidR="003C7CF9">
              <w:rPr>
                <w:sz w:val="18"/>
                <w:szCs w:val="18"/>
              </w:rPr>
              <w:t xml:space="preserve">in larger population counties </w:t>
            </w:r>
            <w:r>
              <w:rPr>
                <w:sz w:val="18"/>
                <w:szCs w:val="18"/>
              </w:rPr>
              <w:t>to provide in-person instruction</w:t>
            </w:r>
            <w:r w:rsidR="003C7CF9">
              <w:rPr>
                <w:sz w:val="18"/>
                <w:szCs w:val="18"/>
              </w:rPr>
              <w:t xml:space="preserve"> (s</w:t>
            </w:r>
            <w:r w:rsidR="005B08D1">
              <w:rPr>
                <w:sz w:val="18"/>
                <w:szCs w:val="18"/>
              </w:rPr>
              <w:t xml:space="preserve">ee </w:t>
            </w:r>
            <w:r w:rsidR="003C7CF9">
              <w:rPr>
                <w:sz w:val="18"/>
                <w:szCs w:val="18"/>
              </w:rPr>
              <w:t xml:space="preserve">section </w:t>
            </w:r>
            <w:r w:rsidR="005B08D1">
              <w:rPr>
                <w:sz w:val="18"/>
                <w:szCs w:val="18"/>
              </w:rPr>
              <w:t>0</w:t>
            </w:r>
            <w:proofErr w:type="gramStart"/>
            <w:r w:rsidR="005B08D1">
              <w:rPr>
                <w:sz w:val="18"/>
                <w:szCs w:val="18"/>
              </w:rPr>
              <w:t>d(</w:t>
            </w:r>
            <w:proofErr w:type="gramEnd"/>
            <w:r w:rsidR="005B08D1">
              <w:rPr>
                <w:sz w:val="18"/>
                <w:szCs w:val="18"/>
              </w:rPr>
              <w:t>3)</w:t>
            </w:r>
            <w:r w:rsidR="003C7CF9">
              <w:rPr>
                <w:sz w:val="18"/>
                <w:szCs w:val="18"/>
              </w:rPr>
              <w:t xml:space="preserve"> of the </w:t>
            </w:r>
            <w:r w:rsidR="003C7CF9" w:rsidRPr="00521CC2">
              <w:rPr>
                <w:b/>
                <w:bCs/>
                <w:i/>
                <w:iCs/>
                <w:sz w:val="18"/>
                <w:szCs w:val="18"/>
              </w:rPr>
              <w:t>Ready Schools, Safe Learners</w:t>
            </w:r>
            <w:r w:rsidR="003C7CF9">
              <w:rPr>
                <w:sz w:val="18"/>
                <w:szCs w:val="18"/>
              </w:rPr>
              <w:t xml:space="preserve"> guidance).</w:t>
            </w:r>
          </w:p>
        </w:tc>
      </w:tr>
      <w:tr w:rsidR="004F3D32" w:rsidRPr="00D775AD" w14:paraId="212F3EF1" w14:textId="77777777" w:rsidTr="005F1F8E">
        <w:trPr>
          <w:tblHeader/>
        </w:trPr>
        <w:tc>
          <w:tcPr>
            <w:tcW w:w="396" w:type="dxa"/>
          </w:tcPr>
          <w:p w14:paraId="49870C55" w14:textId="1A895D7E" w:rsidR="004F3D32" w:rsidRPr="00D775AD" w:rsidRDefault="00F66C71" w:rsidP="005F1F8E">
            <w:pPr>
              <w:rPr>
                <w:sz w:val="18"/>
                <w:szCs w:val="18"/>
              </w:rPr>
            </w:pPr>
            <w:sdt>
              <w:sdtPr>
                <w:rPr>
                  <w:sz w:val="18"/>
                  <w:szCs w:val="18"/>
                </w:rPr>
                <w:id w:val="-1751880326"/>
                <w15:appearance w15:val="hidden"/>
                <w14:checkbox>
                  <w14:checked w14:val="0"/>
                  <w14:checkedState w14:val="2612" w14:font="MS Gothic"/>
                  <w14:uncheckedState w14:val="2610" w14:font="MS Gothic"/>
                </w14:checkbox>
              </w:sdtPr>
              <w:sdtEndPr/>
              <w:sdtContent>
                <w:r w:rsidR="004F3D32">
                  <w:rPr>
                    <w:rFonts w:ascii="MS Gothic" w:eastAsia="MS Gothic" w:hAnsi="MS Gothic" w:hint="eastAsia"/>
                    <w:sz w:val="18"/>
                    <w:szCs w:val="18"/>
                  </w:rPr>
                  <w:t>☐</w:t>
                </w:r>
              </w:sdtContent>
            </w:sdt>
          </w:p>
        </w:tc>
        <w:tc>
          <w:tcPr>
            <w:tcW w:w="10404" w:type="dxa"/>
          </w:tcPr>
          <w:p w14:paraId="5CF0E933" w14:textId="51478538" w:rsidR="004F3D32" w:rsidRDefault="004F3D32" w:rsidP="005F1F8E">
            <w:pPr>
              <w:rPr>
                <w:sz w:val="18"/>
                <w:szCs w:val="18"/>
              </w:rPr>
            </w:pPr>
            <w:r>
              <w:rPr>
                <w:sz w:val="18"/>
                <w:szCs w:val="18"/>
              </w:rPr>
              <w:t>The school currently meets the exceptions required for smaller population counties to provide in-person instruction</w:t>
            </w:r>
            <w:r w:rsidR="003C7CF9">
              <w:rPr>
                <w:sz w:val="18"/>
                <w:szCs w:val="18"/>
              </w:rPr>
              <w:t xml:space="preserve"> (s</w:t>
            </w:r>
            <w:r w:rsidR="005B08D1">
              <w:rPr>
                <w:sz w:val="18"/>
                <w:szCs w:val="18"/>
              </w:rPr>
              <w:t xml:space="preserve">ee </w:t>
            </w:r>
            <w:r w:rsidR="003C7CF9">
              <w:rPr>
                <w:sz w:val="18"/>
                <w:szCs w:val="18"/>
              </w:rPr>
              <w:t xml:space="preserve">section </w:t>
            </w:r>
            <w:r w:rsidR="005B08D1">
              <w:rPr>
                <w:sz w:val="18"/>
                <w:szCs w:val="18"/>
              </w:rPr>
              <w:t>0</w:t>
            </w:r>
            <w:proofErr w:type="gramStart"/>
            <w:r w:rsidR="005B08D1">
              <w:rPr>
                <w:sz w:val="18"/>
                <w:szCs w:val="18"/>
              </w:rPr>
              <w:t>d(</w:t>
            </w:r>
            <w:proofErr w:type="gramEnd"/>
            <w:r w:rsidR="005B08D1">
              <w:rPr>
                <w:sz w:val="18"/>
                <w:szCs w:val="18"/>
              </w:rPr>
              <w:t>4)</w:t>
            </w:r>
            <w:r w:rsidR="003C7CF9">
              <w:rPr>
                <w:sz w:val="18"/>
                <w:szCs w:val="18"/>
              </w:rPr>
              <w:t xml:space="preserve"> of the </w:t>
            </w:r>
            <w:r w:rsidR="003C7CF9" w:rsidRPr="00521CC2">
              <w:rPr>
                <w:b/>
                <w:bCs/>
                <w:i/>
                <w:iCs/>
                <w:sz w:val="18"/>
                <w:szCs w:val="18"/>
              </w:rPr>
              <w:t>Ready Schools, Safe Learners</w:t>
            </w:r>
            <w:r w:rsidR="003C7CF9">
              <w:rPr>
                <w:sz w:val="18"/>
                <w:szCs w:val="18"/>
              </w:rPr>
              <w:t xml:space="preserve"> guidance).</w:t>
            </w:r>
          </w:p>
        </w:tc>
      </w:tr>
      <w:tr w:rsidR="004F3D32" w:rsidRPr="00D775AD" w14:paraId="69892028" w14:textId="77777777" w:rsidTr="005F1F8E">
        <w:trPr>
          <w:tblHeader/>
        </w:trPr>
        <w:tc>
          <w:tcPr>
            <w:tcW w:w="396" w:type="dxa"/>
          </w:tcPr>
          <w:p w14:paraId="016EEB4E" w14:textId="21461DFF" w:rsidR="004F3D32" w:rsidRPr="00D775AD" w:rsidRDefault="00F66C71" w:rsidP="005F1F8E">
            <w:pPr>
              <w:rPr>
                <w:sz w:val="18"/>
                <w:szCs w:val="18"/>
              </w:rPr>
            </w:pPr>
            <w:sdt>
              <w:sdtPr>
                <w:rPr>
                  <w:sz w:val="18"/>
                  <w:szCs w:val="18"/>
                </w:rPr>
                <w:id w:val="2048801011"/>
                <w15:appearance w15:val="hidden"/>
                <w14:checkbox>
                  <w14:checked w14:val="0"/>
                  <w14:checkedState w14:val="2612" w14:font="MS Gothic"/>
                  <w14:uncheckedState w14:val="2610" w14:font="MS Gothic"/>
                </w14:checkbox>
              </w:sdtPr>
              <w:sdtEndPr/>
              <w:sdtContent>
                <w:r w:rsidR="004F3D32">
                  <w:rPr>
                    <w:rFonts w:ascii="MS Gothic" w:eastAsia="MS Gothic" w:hAnsi="MS Gothic" w:hint="eastAsia"/>
                    <w:sz w:val="18"/>
                    <w:szCs w:val="18"/>
                  </w:rPr>
                  <w:t>☐</w:t>
                </w:r>
              </w:sdtContent>
            </w:sdt>
          </w:p>
        </w:tc>
        <w:tc>
          <w:tcPr>
            <w:tcW w:w="10404" w:type="dxa"/>
          </w:tcPr>
          <w:p w14:paraId="1745BDA5" w14:textId="15F86707" w:rsidR="004F3D32" w:rsidRDefault="005B08D1" w:rsidP="005F1F8E">
            <w:pPr>
              <w:rPr>
                <w:sz w:val="18"/>
                <w:szCs w:val="18"/>
              </w:rPr>
            </w:pPr>
            <w:r>
              <w:rPr>
                <w:sz w:val="18"/>
                <w:szCs w:val="18"/>
              </w:rPr>
              <w:t>The school currently meets the exceptions required for schools in low population density counties</w:t>
            </w:r>
            <w:r w:rsidR="003C7CF9">
              <w:rPr>
                <w:sz w:val="18"/>
                <w:szCs w:val="18"/>
              </w:rPr>
              <w:t xml:space="preserve"> (s</w:t>
            </w:r>
            <w:r>
              <w:rPr>
                <w:sz w:val="18"/>
                <w:szCs w:val="18"/>
              </w:rPr>
              <w:t>ee</w:t>
            </w:r>
            <w:r w:rsidR="003C7CF9">
              <w:rPr>
                <w:sz w:val="18"/>
                <w:szCs w:val="18"/>
              </w:rPr>
              <w:t xml:space="preserve"> section</w:t>
            </w:r>
            <w:r>
              <w:rPr>
                <w:sz w:val="18"/>
                <w:szCs w:val="18"/>
              </w:rPr>
              <w:t xml:space="preserve"> 0</w:t>
            </w:r>
            <w:proofErr w:type="gramStart"/>
            <w:r>
              <w:rPr>
                <w:sz w:val="18"/>
                <w:szCs w:val="18"/>
              </w:rPr>
              <w:t>d(</w:t>
            </w:r>
            <w:proofErr w:type="gramEnd"/>
            <w:r>
              <w:rPr>
                <w:sz w:val="18"/>
                <w:szCs w:val="18"/>
              </w:rPr>
              <w:t>5)</w:t>
            </w:r>
            <w:r w:rsidR="003C7CF9">
              <w:rPr>
                <w:sz w:val="18"/>
                <w:szCs w:val="18"/>
              </w:rPr>
              <w:t xml:space="preserve"> of the </w:t>
            </w:r>
            <w:r w:rsidR="003C7CF9" w:rsidRPr="00521CC2">
              <w:rPr>
                <w:b/>
                <w:bCs/>
                <w:i/>
                <w:iCs/>
                <w:sz w:val="18"/>
                <w:szCs w:val="18"/>
              </w:rPr>
              <w:t>Ready Schools, Safe Learners</w:t>
            </w:r>
            <w:r w:rsidR="003C7CF9">
              <w:rPr>
                <w:sz w:val="18"/>
                <w:szCs w:val="18"/>
              </w:rPr>
              <w:t xml:space="preserve"> guidance).</w:t>
            </w:r>
          </w:p>
        </w:tc>
      </w:tr>
      <w:tr w:rsidR="005B08D1" w:rsidRPr="00D775AD" w14:paraId="185DE565" w14:textId="77777777" w:rsidTr="005F1F8E">
        <w:trPr>
          <w:tblHeader/>
        </w:trPr>
        <w:tc>
          <w:tcPr>
            <w:tcW w:w="396" w:type="dxa"/>
          </w:tcPr>
          <w:p w14:paraId="7C798172" w14:textId="5B8BE671" w:rsidR="005B08D1" w:rsidRPr="00D775AD" w:rsidRDefault="00F66C71" w:rsidP="005F1F8E">
            <w:pPr>
              <w:rPr>
                <w:sz w:val="18"/>
                <w:szCs w:val="18"/>
              </w:rPr>
            </w:pPr>
            <w:sdt>
              <w:sdtPr>
                <w:rPr>
                  <w:sz w:val="18"/>
                  <w:szCs w:val="18"/>
                </w:rPr>
                <w:id w:val="-547692057"/>
                <w15:appearance w15:val="hidden"/>
                <w14:checkbox>
                  <w14:checked w14:val="0"/>
                  <w14:checkedState w14:val="2612" w14:font="MS Gothic"/>
                  <w14:uncheckedState w14:val="2610" w14:font="MS Gothic"/>
                </w14:checkbox>
              </w:sdtPr>
              <w:sdtEndPr/>
              <w:sdtContent>
                <w:r w:rsidR="005B08D1">
                  <w:rPr>
                    <w:rFonts w:ascii="MS Gothic" w:eastAsia="MS Gothic" w:hAnsi="MS Gothic" w:hint="eastAsia"/>
                    <w:sz w:val="18"/>
                    <w:szCs w:val="18"/>
                  </w:rPr>
                  <w:t>☐</w:t>
                </w:r>
              </w:sdtContent>
            </w:sdt>
          </w:p>
        </w:tc>
        <w:tc>
          <w:tcPr>
            <w:tcW w:w="10404" w:type="dxa"/>
          </w:tcPr>
          <w:p w14:paraId="5C67E235" w14:textId="7B4C177A" w:rsidR="005B08D1" w:rsidRDefault="005B08D1" w:rsidP="005F1F8E">
            <w:pPr>
              <w:rPr>
                <w:sz w:val="18"/>
                <w:szCs w:val="18"/>
              </w:rPr>
            </w:pPr>
            <w:r>
              <w:rPr>
                <w:sz w:val="18"/>
                <w:szCs w:val="18"/>
              </w:rPr>
              <w:t>The school currently meets the exceptions required for small districts to provide in-person instruction</w:t>
            </w:r>
            <w:r w:rsidR="003C7CF9">
              <w:rPr>
                <w:sz w:val="18"/>
                <w:szCs w:val="18"/>
              </w:rPr>
              <w:t xml:space="preserve"> (s</w:t>
            </w:r>
            <w:r>
              <w:rPr>
                <w:sz w:val="18"/>
                <w:szCs w:val="18"/>
              </w:rPr>
              <w:t xml:space="preserve">ee </w:t>
            </w:r>
            <w:r w:rsidR="003C7CF9">
              <w:rPr>
                <w:sz w:val="18"/>
                <w:szCs w:val="18"/>
              </w:rPr>
              <w:t xml:space="preserve">section </w:t>
            </w:r>
            <w:r>
              <w:rPr>
                <w:sz w:val="18"/>
                <w:szCs w:val="18"/>
              </w:rPr>
              <w:t>0</w:t>
            </w:r>
            <w:proofErr w:type="gramStart"/>
            <w:r>
              <w:rPr>
                <w:sz w:val="18"/>
                <w:szCs w:val="18"/>
              </w:rPr>
              <w:t>d(</w:t>
            </w:r>
            <w:proofErr w:type="gramEnd"/>
            <w:r>
              <w:rPr>
                <w:sz w:val="18"/>
                <w:szCs w:val="18"/>
              </w:rPr>
              <w:t>6)</w:t>
            </w:r>
            <w:r w:rsidR="003C7CF9">
              <w:rPr>
                <w:sz w:val="18"/>
                <w:szCs w:val="18"/>
              </w:rPr>
              <w:t xml:space="preserve"> of the </w:t>
            </w:r>
            <w:r w:rsidR="003C7CF9" w:rsidRPr="00521CC2">
              <w:rPr>
                <w:b/>
                <w:bCs/>
                <w:i/>
                <w:iCs/>
                <w:sz w:val="18"/>
                <w:szCs w:val="18"/>
              </w:rPr>
              <w:t>Ready Schools, Safe Learners</w:t>
            </w:r>
            <w:r w:rsidR="003C7CF9">
              <w:rPr>
                <w:sz w:val="18"/>
                <w:szCs w:val="18"/>
              </w:rPr>
              <w:t xml:space="preserve"> guidance).</w:t>
            </w:r>
          </w:p>
        </w:tc>
      </w:tr>
    </w:tbl>
    <w:p w14:paraId="55AC5CC4" w14:textId="7E32BC9D" w:rsidR="005B08D1" w:rsidRDefault="005B08D1">
      <w:pPr>
        <w:spacing w:after="0"/>
        <w:rPr>
          <w:sz w:val="18"/>
          <w:szCs w:val="18"/>
        </w:rPr>
      </w:pPr>
    </w:p>
    <w:p w14:paraId="7B7AC752" w14:textId="77777777" w:rsidR="003C7CF9" w:rsidRDefault="003C7CF9">
      <w:pPr>
        <w:spacing w:after="0"/>
        <w:rPr>
          <w:sz w:val="18"/>
          <w:szCs w:val="18"/>
        </w:rPr>
      </w:pPr>
    </w:p>
    <w:tbl>
      <w:tblPr>
        <w:tblStyle w:val="affff5"/>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public health protocols"/>
      </w:tblPr>
      <w:tblGrid>
        <w:gridCol w:w="1490"/>
        <w:gridCol w:w="9310"/>
      </w:tblGrid>
      <w:tr w:rsidR="002C1E60" w14:paraId="070A667F" w14:textId="77777777" w:rsidTr="00220B92">
        <w:trPr>
          <w:trHeight w:val="197"/>
          <w:tblHeader/>
        </w:trPr>
        <w:tc>
          <w:tcPr>
            <w:tcW w:w="1490" w:type="dxa"/>
            <w:tcBorders>
              <w:right w:val="nil"/>
            </w:tcBorders>
            <w:tcMar>
              <w:top w:w="100" w:type="dxa"/>
              <w:left w:w="100" w:type="dxa"/>
              <w:bottom w:w="100" w:type="dxa"/>
              <w:right w:w="100" w:type="dxa"/>
            </w:tcMar>
          </w:tcPr>
          <w:p w14:paraId="2EF2B23C" w14:textId="77777777" w:rsidR="002C1E60" w:rsidRDefault="00AB54CC">
            <w:pPr>
              <w:jc w:val="center"/>
              <w:rPr>
                <w:color w:val="FFFFFF"/>
                <w:sz w:val="18"/>
                <w:szCs w:val="18"/>
              </w:rPr>
            </w:pPr>
            <w:r>
              <w:rPr>
                <w:b/>
                <w:noProof/>
                <w:color w:val="FFFFFF"/>
                <w:sz w:val="18"/>
                <w:szCs w:val="18"/>
              </w:rPr>
              <w:drawing>
                <wp:inline distT="0" distB="0" distL="0" distR="0" wp14:anchorId="1988A7C3" wp14:editId="7C14DCFD">
                  <wp:extent cx="388589" cy="457200"/>
                  <wp:effectExtent l="0" t="0" r="0" b="0"/>
                  <wp:docPr id="1091850536" name="image2.png" descr="&quot;&quot;"/>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l="27484" t="23349" r="26740" b="22387"/>
                          <a:stretch>
                            <a:fillRect/>
                          </a:stretch>
                        </pic:blipFill>
                        <pic:spPr>
                          <a:xfrm>
                            <a:off x="0" y="0"/>
                            <a:ext cx="388589"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2FAC7B7E" w14:textId="77777777" w:rsidR="002C1E60" w:rsidRDefault="00AB54CC">
            <w:pPr>
              <w:rPr>
                <w:color w:val="306EB1"/>
                <w:sz w:val="18"/>
                <w:szCs w:val="18"/>
              </w:rPr>
            </w:pPr>
            <w:r>
              <w:rPr>
                <w:b/>
                <w:color w:val="FFFFFF"/>
                <w:sz w:val="32"/>
                <w:szCs w:val="32"/>
              </w:rPr>
              <w:t> </w:t>
            </w:r>
            <w:r>
              <w:rPr>
                <w:b/>
                <w:color w:val="306EB1"/>
                <w:sz w:val="32"/>
                <w:szCs w:val="32"/>
              </w:rPr>
              <w:t xml:space="preserve"> 1. Public Health Protocols</w:t>
            </w:r>
          </w:p>
        </w:tc>
      </w:tr>
    </w:tbl>
    <w:p w14:paraId="67763F3B" w14:textId="77777777" w:rsidR="00B0520D" w:rsidRDefault="00B0520D">
      <w:pPr>
        <w:spacing w:after="0"/>
        <w:rPr>
          <w:b/>
          <w:color w:val="306EB1"/>
          <w:sz w:val="18"/>
          <w:szCs w:val="18"/>
        </w:rPr>
      </w:pPr>
    </w:p>
    <w:p w14:paraId="1DC3A0E1" w14:textId="585C4956" w:rsidR="000010B6" w:rsidRDefault="00B0520D" w:rsidP="00B0520D">
      <w:pPr>
        <w:spacing w:after="0"/>
        <w:jc w:val="center"/>
        <w:rPr>
          <w:sz w:val="18"/>
          <w:szCs w:val="18"/>
        </w:rPr>
      </w:pPr>
      <w:r w:rsidRPr="00E60A86">
        <w:rPr>
          <w:b/>
          <w:color w:val="306EB1"/>
          <w:sz w:val="18"/>
          <w:szCs w:val="18"/>
        </w:rPr>
        <w:t>1a. COMMUNICABLE DISEASE</w:t>
      </w:r>
      <w:r>
        <w:rPr>
          <w:b/>
          <w:color w:val="306EB1"/>
          <w:sz w:val="18"/>
          <w:szCs w:val="18"/>
        </w:rPr>
        <w:t xml:space="preserve"> MANAGEMENT</w:t>
      </w:r>
      <w:r w:rsidRPr="00E60A86">
        <w:rPr>
          <w:b/>
          <w:color w:val="306EB1"/>
          <w:sz w:val="18"/>
          <w:szCs w:val="18"/>
        </w:rPr>
        <w:t xml:space="preserve"> PLAN</w:t>
      </w:r>
      <w:r>
        <w:rPr>
          <w:b/>
          <w:color w:val="306EB1"/>
          <w:sz w:val="18"/>
          <w:szCs w:val="18"/>
        </w:rPr>
        <w:t xml:space="preserve"> FOR </w:t>
      </w:r>
      <w:r w:rsidRPr="00350C58">
        <w:rPr>
          <w:b/>
          <w:color w:val="306EB1"/>
          <w:sz w:val="18"/>
          <w:szCs w:val="18"/>
        </w:rPr>
        <w:t>COVID-19</w:t>
      </w:r>
    </w:p>
    <w:tbl>
      <w:tblPr>
        <w:tblStyle w:val="TableGrid"/>
        <w:tblW w:w="0" w:type="auto"/>
        <w:tblLook w:val="04A0" w:firstRow="1" w:lastRow="0" w:firstColumn="1" w:lastColumn="0" w:noHBand="0" w:noVBand="1"/>
        <w:tblDescription w:val="1a. COMMUNICABLE DISEASE MANAGEMENT PLAN FOR COVID-19"/>
      </w:tblPr>
      <w:tblGrid>
        <w:gridCol w:w="265"/>
        <w:gridCol w:w="5130"/>
        <w:gridCol w:w="5395"/>
      </w:tblGrid>
      <w:tr w:rsidR="00E60A86" w:rsidRPr="00FE208A" w14:paraId="76637FDD" w14:textId="77777777" w:rsidTr="00450D29">
        <w:trPr>
          <w:tblHeader/>
        </w:trPr>
        <w:tc>
          <w:tcPr>
            <w:tcW w:w="5395" w:type="dxa"/>
            <w:gridSpan w:val="2"/>
            <w:tcBorders>
              <w:bottom w:val="single" w:sz="4" w:space="0" w:color="auto"/>
            </w:tcBorders>
            <w:shd w:val="clear" w:color="auto" w:fill="306EB1"/>
            <w:tcMar>
              <w:left w:w="0" w:type="dxa"/>
              <w:right w:w="0" w:type="dxa"/>
            </w:tcMar>
            <w:vAlign w:val="center"/>
          </w:tcPr>
          <w:p w14:paraId="5FB39336" w14:textId="4BD0BB4C" w:rsidR="00E60A86" w:rsidRPr="00FE208A" w:rsidRDefault="00E60A86">
            <w:pPr>
              <w:rPr>
                <w:color w:val="FFFFFF" w:themeColor="background1"/>
                <w:sz w:val="18"/>
                <w:szCs w:val="18"/>
              </w:rPr>
            </w:pPr>
            <w:r w:rsidRPr="00FE208A">
              <w:rPr>
                <w:b/>
                <w:color w:val="FFFFFF" w:themeColor="background1"/>
                <w:sz w:val="18"/>
                <w:szCs w:val="18"/>
              </w:rPr>
              <w:t>OHA/ODE Requirements</w:t>
            </w:r>
          </w:p>
        </w:tc>
        <w:tc>
          <w:tcPr>
            <w:tcW w:w="5395" w:type="dxa"/>
            <w:shd w:val="clear" w:color="auto" w:fill="306EB1"/>
          </w:tcPr>
          <w:p w14:paraId="0723759B" w14:textId="449B3FCA" w:rsidR="00E60A86" w:rsidRPr="00FE208A" w:rsidRDefault="00E60A86">
            <w:pPr>
              <w:rPr>
                <w:color w:val="FFFFFF" w:themeColor="background1"/>
                <w:sz w:val="18"/>
                <w:szCs w:val="18"/>
              </w:rPr>
            </w:pPr>
            <w:r w:rsidRPr="00FE208A">
              <w:rPr>
                <w:b/>
                <w:color w:val="FFFFFF" w:themeColor="background1"/>
                <w:sz w:val="18"/>
                <w:szCs w:val="18"/>
              </w:rPr>
              <w:t>Hybrid/Onsite Plan</w:t>
            </w:r>
          </w:p>
        </w:tc>
      </w:tr>
      <w:bookmarkStart w:id="1" w:name="_Hlk48022768"/>
      <w:tr w:rsidR="009A2177" w:rsidRPr="00FE208A" w14:paraId="054072E1" w14:textId="77777777" w:rsidTr="00E60A86">
        <w:tc>
          <w:tcPr>
            <w:tcW w:w="265" w:type="dxa"/>
            <w:tcBorders>
              <w:top w:val="single" w:sz="4" w:space="0" w:color="auto"/>
              <w:left w:val="single" w:sz="4" w:space="0" w:color="auto"/>
              <w:bottom w:val="nil"/>
              <w:right w:val="nil"/>
            </w:tcBorders>
            <w:tcMar>
              <w:left w:w="0" w:type="dxa"/>
              <w:right w:w="0" w:type="dxa"/>
            </w:tcMar>
          </w:tcPr>
          <w:p w14:paraId="6DB5647D" w14:textId="3FDC3326" w:rsidR="009A2177" w:rsidRPr="00FE208A" w:rsidRDefault="00F66C71" w:rsidP="009A2177">
            <w:pPr>
              <w:jc w:val="center"/>
              <w:rPr>
                <w:sz w:val="18"/>
                <w:szCs w:val="18"/>
              </w:rPr>
            </w:pPr>
            <w:sdt>
              <w:sdtPr>
                <w:rPr>
                  <w:sz w:val="18"/>
                  <w:szCs w:val="18"/>
                </w:rPr>
                <w:id w:val="-1878838693"/>
                <w15:appearance w15:val="hidden"/>
                <w14:checkbox>
                  <w14:checked w14:val="1"/>
                  <w14:checkedState w14:val="2612" w14:font="MS Gothic"/>
                  <w14:uncheckedState w14:val="2610" w14:font="MS Gothic"/>
                </w14:checkbox>
              </w:sdtPr>
              <w:sdtEndPr/>
              <w:sdtContent>
                <w:r w:rsidR="008E041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62DCF23D" w14:textId="677F4A5B" w:rsidR="009A2177" w:rsidRPr="009A2177" w:rsidRDefault="009A2177" w:rsidP="009A2177">
            <w:pPr>
              <w:rPr>
                <w:sz w:val="18"/>
                <w:szCs w:val="18"/>
              </w:rPr>
            </w:pPr>
            <w:r w:rsidRPr="009A2177">
              <w:rPr>
                <w:sz w:val="18"/>
                <w:szCs w:val="18"/>
              </w:rPr>
              <w:t>Implement measures to limit the spread of COVID-19 within the school setting.</w:t>
            </w:r>
          </w:p>
        </w:tc>
        <w:tc>
          <w:tcPr>
            <w:tcW w:w="5395" w:type="dxa"/>
            <w:vMerge w:val="restart"/>
            <w:tcBorders>
              <w:left w:val="single" w:sz="4" w:space="0" w:color="auto"/>
            </w:tcBorders>
          </w:tcPr>
          <w:p w14:paraId="1A6D5733" w14:textId="2151ACE2" w:rsidR="009A2177" w:rsidRDefault="00FB2B0E" w:rsidP="009A2177">
            <w:pPr>
              <w:rPr>
                <w:sz w:val="18"/>
                <w:szCs w:val="18"/>
              </w:rPr>
            </w:pPr>
            <w:r>
              <w:rPr>
                <w:sz w:val="18"/>
                <w:szCs w:val="18"/>
              </w:rPr>
              <w:t>Each Staff person has read the Early Learning Divisions Health &amp; Safety Guidelines for COVID. All rules, regulations and protocols are be</w:t>
            </w:r>
            <w:r w:rsidR="007A6EE0">
              <w:rPr>
                <w:sz w:val="18"/>
                <w:szCs w:val="18"/>
              </w:rPr>
              <w:t>ing followed.</w:t>
            </w:r>
          </w:p>
          <w:p w14:paraId="3E6B9B91" w14:textId="77777777" w:rsidR="00FB2B0E" w:rsidRDefault="00FB2B0E" w:rsidP="009A2177">
            <w:pPr>
              <w:rPr>
                <w:sz w:val="18"/>
                <w:szCs w:val="18"/>
              </w:rPr>
            </w:pPr>
            <w:r>
              <w:rPr>
                <w:sz w:val="18"/>
                <w:szCs w:val="18"/>
              </w:rPr>
              <w:t>The school uses the 4J COVID-19 Communicable Disease Management Plan.</w:t>
            </w:r>
          </w:p>
          <w:p w14:paraId="119A50AA" w14:textId="77777777" w:rsidR="00FB2B0E" w:rsidRDefault="00FB2B0E" w:rsidP="009A2177">
            <w:pPr>
              <w:rPr>
                <w:sz w:val="18"/>
                <w:szCs w:val="18"/>
              </w:rPr>
            </w:pPr>
            <w:r>
              <w:rPr>
                <w:sz w:val="18"/>
                <w:szCs w:val="18"/>
              </w:rPr>
              <w:t>The Director will be responsible for enforcing physical distancing.</w:t>
            </w:r>
          </w:p>
          <w:p w14:paraId="1D11BE34" w14:textId="77777777" w:rsidR="00F35B51" w:rsidRDefault="00F35B51" w:rsidP="009A2177">
            <w:pPr>
              <w:rPr>
                <w:sz w:val="18"/>
                <w:szCs w:val="18"/>
              </w:rPr>
            </w:pPr>
          </w:p>
          <w:p w14:paraId="3A244A4A" w14:textId="0B828097" w:rsidR="00F35B51" w:rsidRDefault="00F35B51" w:rsidP="009A2177">
            <w:pPr>
              <w:rPr>
                <w:sz w:val="18"/>
                <w:szCs w:val="18"/>
              </w:rPr>
            </w:pPr>
            <w:r>
              <w:rPr>
                <w:sz w:val="18"/>
                <w:szCs w:val="18"/>
              </w:rPr>
              <w:t xml:space="preserve">Luis </w:t>
            </w:r>
            <w:r w:rsidR="00DD4621">
              <w:rPr>
                <w:sz w:val="18"/>
                <w:szCs w:val="18"/>
              </w:rPr>
              <w:t>Pimentel-</w:t>
            </w:r>
            <w:proofErr w:type="spellStart"/>
            <w:r w:rsidR="00DD4621">
              <w:rPr>
                <w:sz w:val="18"/>
                <w:szCs w:val="18"/>
              </w:rPr>
              <w:t>Mendia</w:t>
            </w:r>
            <w:proofErr w:type="spellEnd"/>
            <w:r w:rsidR="00DD4621">
              <w:rPr>
                <w:sz w:val="18"/>
                <w:szCs w:val="18"/>
              </w:rPr>
              <w:t xml:space="preserve"> </w:t>
            </w:r>
            <w:r>
              <w:rPr>
                <w:sz w:val="18"/>
                <w:szCs w:val="18"/>
              </w:rPr>
              <w:t>of LCPH</w:t>
            </w:r>
            <w:r w:rsidR="009A6987">
              <w:rPr>
                <w:sz w:val="18"/>
                <w:szCs w:val="18"/>
              </w:rPr>
              <w:t xml:space="preserve"> </w:t>
            </w:r>
            <w:r w:rsidR="002C6BFF">
              <w:rPr>
                <w:sz w:val="18"/>
                <w:szCs w:val="18"/>
              </w:rPr>
              <w:t>as well as the LCPH team</w:t>
            </w:r>
            <w:r w:rsidR="009A6987">
              <w:rPr>
                <w:sz w:val="18"/>
                <w:szCs w:val="18"/>
              </w:rPr>
              <w:t>.</w:t>
            </w:r>
          </w:p>
          <w:p w14:paraId="25506F43" w14:textId="77777777" w:rsidR="00F35B51" w:rsidRDefault="00F35B51" w:rsidP="009A2177">
            <w:pPr>
              <w:rPr>
                <w:sz w:val="18"/>
                <w:szCs w:val="18"/>
              </w:rPr>
            </w:pPr>
          </w:p>
          <w:p w14:paraId="77CED412" w14:textId="15C10D9E" w:rsidR="00F35B51" w:rsidRDefault="00F35B51" w:rsidP="009A2177">
            <w:pPr>
              <w:rPr>
                <w:sz w:val="18"/>
                <w:szCs w:val="18"/>
              </w:rPr>
            </w:pPr>
            <w:r>
              <w:rPr>
                <w:sz w:val="18"/>
                <w:szCs w:val="18"/>
              </w:rPr>
              <w:t>All Staff has read the ELD requirement o</w:t>
            </w:r>
            <w:r w:rsidR="00DD4621">
              <w:rPr>
                <w:sz w:val="18"/>
                <w:szCs w:val="18"/>
              </w:rPr>
              <w:t>f Health &amp; Safety Guidelines for Child Care and Early Education Operating During COVID-19</w:t>
            </w:r>
            <w:r>
              <w:rPr>
                <w:sz w:val="18"/>
                <w:szCs w:val="18"/>
              </w:rPr>
              <w:t xml:space="preserve"> and was given sections 1 – 3 of the Ready Schools, Safe Learners guidance. The Director reached out to staff members for any questions or clarifications.</w:t>
            </w:r>
          </w:p>
          <w:p w14:paraId="31740854" w14:textId="77777777" w:rsidR="00F35B51" w:rsidRDefault="00F35B51" w:rsidP="009A2177">
            <w:pPr>
              <w:rPr>
                <w:sz w:val="18"/>
                <w:szCs w:val="18"/>
              </w:rPr>
            </w:pPr>
          </w:p>
          <w:p w14:paraId="7DA59ADB" w14:textId="77777777" w:rsidR="00F35B51" w:rsidRDefault="00F35B51" w:rsidP="009A2177">
            <w:pPr>
              <w:rPr>
                <w:sz w:val="18"/>
                <w:szCs w:val="18"/>
              </w:rPr>
            </w:pPr>
            <w:r>
              <w:rPr>
                <w:sz w:val="18"/>
                <w:szCs w:val="18"/>
              </w:rPr>
              <w:t>The LCPH will be notified of any confirmed COVID-19 cases among students or staff.</w:t>
            </w:r>
          </w:p>
          <w:p w14:paraId="16A40C24" w14:textId="77777777" w:rsidR="00F35B51" w:rsidRDefault="00F35B51" w:rsidP="009A2177">
            <w:pPr>
              <w:rPr>
                <w:sz w:val="18"/>
                <w:szCs w:val="18"/>
              </w:rPr>
            </w:pPr>
          </w:p>
          <w:p w14:paraId="41F899E0" w14:textId="36F8D32C" w:rsidR="00F35B51" w:rsidRDefault="00F35B51" w:rsidP="009A2177">
            <w:pPr>
              <w:rPr>
                <w:sz w:val="18"/>
                <w:szCs w:val="18"/>
              </w:rPr>
            </w:pPr>
            <w:r>
              <w:rPr>
                <w:sz w:val="18"/>
                <w:szCs w:val="18"/>
              </w:rPr>
              <w:t>Protocol is set up for disinfection of classrooms, offices, bathrooms</w:t>
            </w:r>
            <w:r w:rsidR="00AF6385">
              <w:rPr>
                <w:sz w:val="18"/>
                <w:szCs w:val="18"/>
              </w:rPr>
              <w:t>,</w:t>
            </w:r>
            <w:r>
              <w:rPr>
                <w:sz w:val="18"/>
                <w:szCs w:val="18"/>
              </w:rPr>
              <w:t xml:space="preserve"> playground</w:t>
            </w:r>
            <w:r w:rsidR="00AF6385">
              <w:rPr>
                <w:sz w:val="18"/>
                <w:szCs w:val="18"/>
              </w:rPr>
              <w:t xml:space="preserve">, etc. </w:t>
            </w:r>
            <w:r>
              <w:rPr>
                <w:sz w:val="18"/>
                <w:szCs w:val="18"/>
              </w:rPr>
              <w:t>with the Electrostatic Sprayer.</w:t>
            </w:r>
          </w:p>
          <w:p w14:paraId="5D129778" w14:textId="77777777" w:rsidR="00F35B51" w:rsidRDefault="00F35B51" w:rsidP="009A2177">
            <w:pPr>
              <w:rPr>
                <w:sz w:val="18"/>
                <w:szCs w:val="18"/>
              </w:rPr>
            </w:pPr>
          </w:p>
          <w:p w14:paraId="50632AF3" w14:textId="7D6B0E30" w:rsidR="00F35B51" w:rsidRDefault="00F35B51" w:rsidP="009A2177">
            <w:pPr>
              <w:rPr>
                <w:sz w:val="18"/>
                <w:szCs w:val="18"/>
              </w:rPr>
            </w:pPr>
            <w:r>
              <w:rPr>
                <w:sz w:val="18"/>
                <w:szCs w:val="18"/>
              </w:rPr>
              <w:t>A cluster of any illnesses will be reported to LCPH and to cooperate with their recommendations</w:t>
            </w:r>
            <w:r w:rsidR="00AF6385">
              <w:rPr>
                <w:sz w:val="18"/>
                <w:szCs w:val="18"/>
              </w:rPr>
              <w:t>. C</w:t>
            </w:r>
            <w:r>
              <w:rPr>
                <w:sz w:val="18"/>
                <w:szCs w:val="18"/>
              </w:rPr>
              <w:t xml:space="preserve">opies of all logs will be given to them </w:t>
            </w:r>
            <w:r w:rsidR="00295C95">
              <w:rPr>
                <w:sz w:val="18"/>
                <w:szCs w:val="18"/>
              </w:rPr>
              <w:t>at time of request.</w:t>
            </w:r>
          </w:p>
          <w:p w14:paraId="0F0C3D4E" w14:textId="6398822C" w:rsidR="00284658" w:rsidRDefault="00284658" w:rsidP="009A2177">
            <w:pPr>
              <w:rPr>
                <w:sz w:val="18"/>
                <w:szCs w:val="18"/>
              </w:rPr>
            </w:pPr>
          </w:p>
          <w:p w14:paraId="6CC6AB99" w14:textId="16AB2035" w:rsidR="00284658" w:rsidRDefault="00284658" w:rsidP="009A2177">
            <w:pPr>
              <w:rPr>
                <w:sz w:val="18"/>
                <w:szCs w:val="18"/>
              </w:rPr>
            </w:pPr>
            <w:r>
              <w:rPr>
                <w:sz w:val="18"/>
                <w:szCs w:val="18"/>
              </w:rPr>
              <w:t>See 1f. for protocol for screening students and staff.</w:t>
            </w:r>
          </w:p>
          <w:p w14:paraId="38B4256F" w14:textId="720CDED9" w:rsidR="00284658" w:rsidRDefault="00284658" w:rsidP="009A2177">
            <w:pPr>
              <w:rPr>
                <w:sz w:val="18"/>
                <w:szCs w:val="18"/>
              </w:rPr>
            </w:pPr>
          </w:p>
          <w:p w14:paraId="72CE2EA1" w14:textId="45E0DA71" w:rsidR="00284658" w:rsidRDefault="00284658" w:rsidP="009A2177">
            <w:pPr>
              <w:rPr>
                <w:sz w:val="18"/>
                <w:szCs w:val="18"/>
              </w:rPr>
            </w:pPr>
            <w:r>
              <w:rPr>
                <w:sz w:val="18"/>
                <w:szCs w:val="18"/>
              </w:rPr>
              <w:t>See 1i. for protocol for isolating an ill or exposed person.</w:t>
            </w:r>
          </w:p>
          <w:p w14:paraId="5E290BF9" w14:textId="67BD3103" w:rsidR="00284658" w:rsidRDefault="00284658" w:rsidP="009A2177">
            <w:pPr>
              <w:rPr>
                <w:sz w:val="18"/>
                <w:szCs w:val="18"/>
              </w:rPr>
            </w:pPr>
          </w:p>
          <w:p w14:paraId="127AAEF9" w14:textId="50EA2DBA" w:rsidR="00284658" w:rsidRDefault="00284658" w:rsidP="009A2177">
            <w:pPr>
              <w:rPr>
                <w:sz w:val="18"/>
                <w:szCs w:val="18"/>
              </w:rPr>
            </w:pPr>
            <w:r>
              <w:rPr>
                <w:sz w:val="18"/>
                <w:szCs w:val="18"/>
              </w:rPr>
              <w:t xml:space="preserve">See 1e. for protocol for </w:t>
            </w:r>
            <w:r w:rsidR="00873446">
              <w:rPr>
                <w:sz w:val="18"/>
                <w:szCs w:val="18"/>
              </w:rPr>
              <w:t>communicating</w:t>
            </w:r>
            <w:r>
              <w:rPr>
                <w:sz w:val="18"/>
                <w:szCs w:val="18"/>
              </w:rPr>
              <w:t xml:space="preserve"> potential COVID-19 cases to the school community and school board.</w:t>
            </w:r>
          </w:p>
          <w:p w14:paraId="585A64C8" w14:textId="1ED93F39" w:rsidR="000A0E77" w:rsidRDefault="000A0E77" w:rsidP="009A2177">
            <w:pPr>
              <w:rPr>
                <w:sz w:val="18"/>
                <w:szCs w:val="18"/>
              </w:rPr>
            </w:pPr>
          </w:p>
          <w:p w14:paraId="0F5B3D22" w14:textId="695C27C0" w:rsidR="000A0E77" w:rsidRDefault="000A0E77" w:rsidP="009A2177">
            <w:pPr>
              <w:rPr>
                <w:sz w:val="18"/>
                <w:szCs w:val="18"/>
              </w:rPr>
            </w:pPr>
            <w:r>
              <w:rPr>
                <w:sz w:val="18"/>
                <w:szCs w:val="18"/>
              </w:rPr>
              <w:t xml:space="preserve">Each classroom, stable cohort has a daily log for contact tracing with the following information, child’s name, drop-off and pick-up time, parent/guardian emergency contact </w:t>
            </w:r>
            <w:r w:rsidR="00581669">
              <w:rPr>
                <w:sz w:val="18"/>
                <w:szCs w:val="18"/>
              </w:rPr>
              <w:t>information and any staff that interact with that cohort. All records are kept for the school year.</w:t>
            </w:r>
          </w:p>
          <w:p w14:paraId="0F6DD382" w14:textId="0357E524" w:rsidR="00581669" w:rsidRDefault="00581669" w:rsidP="009A2177">
            <w:pPr>
              <w:rPr>
                <w:sz w:val="18"/>
                <w:szCs w:val="18"/>
              </w:rPr>
            </w:pPr>
          </w:p>
          <w:p w14:paraId="5DFE516B" w14:textId="53001970" w:rsidR="00581669" w:rsidRDefault="00581669" w:rsidP="009A2177">
            <w:pPr>
              <w:rPr>
                <w:sz w:val="18"/>
                <w:szCs w:val="18"/>
              </w:rPr>
            </w:pPr>
            <w:r>
              <w:rPr>
                <w:sz w:val="18"/>
                <w:szCs w:val="18"/>
              </w:rPr>
              <w:t>A visitor log is kept in the office for anyone who enters the building for maintenance, deliveries, etc.</w:t>
            </w:r>
            <w:r w:rsidR="00594D91">
              <w:rPr>
                <w:sz w:val="18"/>
                <w:szCs w:val="18"/>
              </w:rPr>
              <w:t xml:space="preserve"> until the end of the school year.</w:t>
            </w:r>
          </w:p>
          <w:p w14:paraId="0B08B442" w14:textId="67F7F3BC" w:rsidR="00581669" w:rsidRDefault="00581669" w:rsidP="009A2177">
            <w:pPr>
              <w:rPr>
                <w:sz w:val="18"/>
                <w:szCs w:val="18"/>
              </w:rPr>
            </w:pPr>
          </w:p>
          <w:p w14:paraId="2E4E5022" w14:textId="5E9CAA4C" w:rsidR="00581669" w:rsidRDefault="00581669" w:rsidP="009A2177">
            <w:pPr>
              <w:rPr>
                <w:sz w:val="18"/>
                <w:szCs w:val="18"/>
              </w:rPr>
            </w:pPr>
            <w:r>
              <w:rPr>
                <w:sz w:val="18"/>
                <w:szCs w:val="18"/>
              </w:rPr>
              <w:t>The Director will notify LCPH if there is anyone who has entered school and has been diagnosed with COVID-19</w:t>
            </w:r>
            <w:r w:rsidR="006624B4">
              <w:rPr>
                <w:sz w:val="18"/>
                <w:szCs w:val="18"/>
              </w:rPr>
              <w:t xml:space="preserve"> and the buildings will be cleaned</w:t>
            </w:r>
            <w:r w:rsidR="00C63E85">
              <w:rPr>
                <w:sz w:val="18"/>
                <w:szCs w:val="18"/>
              </w:rPr>
              <w:t xml:space="preserve">, sanitized </w:t>
            </w:r>
            <w:r w:rsidR="006624B4">
              <w:rPr>
                <w:sz w:val="18"/>
                <w:szCs w:val="18"/>
              </w:rPr>
              <w:t>and disinfected.</w:t>
            </w:r>
          </w:p>
          <w:p w14:paraId="28CA0D03" w14:textId="6A61FC56" w:rsidR="00723AD3" w:rsidRDefault="00723AD3" w:rsidP="009A2177">
            <w:pPr>
              <w:rPr>
                <w:sz w:val="18"/>
                <w:szCs w:val="18"/>
              </w:rPr>
            </w:pPr>
          </w:p>
          <w:p w14:paraId="4C1A5DB0" w14:textId="77777777" w:rsidR="00723AD3" w:rsidRDefault="00723AD3" w:rsidP="009A2177">
            <w:pPr>
              <w:rPr>
                <w:sz w:val="18"/>
                <w:szCs w:val="18"/>
              </w:rPr>
            </w:pPr>
          </w:p>
          <w:p w14:paraId="7859E2A2" w14:textId="77777777" w:rsidR="00F35B51" w:rsidRDefault="00F35B51" w:rsidP="009A2177">
            <w:pPr>
              <w:rPr>
                <w:sz w:val="18"/>
                <w:szCs w:val="18"/>
              </w:rPr>
            </w:pPr>
          </w:p>
          <w:p w14:paraId="5145FE7A" w14:textId="0773964E" w:rsidR="00F35B51" w:rsidRPr="00FE208A" w:rsidRDefault="00F35B51" w:rsidP="009A2177">
            <w:pPr>
              <w:rPr>
                <w:sz w:val="18"/>
                <w:szCs w:val="18"/>
              </w:rPr>
            </w:pPr>
          </w:p>
        </w:tc>
      </w:tr>
      <w:bookmarkEnd w:id="1"/>
      <w:tr w:rsidR="009A2177" w:rsidRPr="00FE208A" w14:paraId="45BE588A" w14:textId="77777777" w:rsidTr="00450D29">
        <w:tc>
          <w:tcPr>
            <w:tcW w:w="265" w:type="dxa"/>
            <w:tcBorders>
              <w:top w:val="nil"/>
              <w:left w:val="single" w:sz="4" w:space="0" w:color="auto"/>
              <w:bottom w:val="nil"/>
              <w:right w:val="nil"/>
            </w:tcBorders>
            <w:tcMar>
              <w:left w:w="0" w:type="dxa"/>
              <w:right w:w="0" w:type="dxa"/>
            </w:tcMar>
          </w:tcPr>
          <w:p w14:paraId="19DEC99C" w14:textId="7667DA95" w:rsidR="009A2177" w:rsidRPr="00FE208A" w:rsidRDefault="00F66C71" w:rsidP="009A2177">
            <w:pPr>
              <w:jc w:val="center"/>
              <w:rPr>
                <w:sz w:val="18"/>
                <w:szCs w:val="18"/>
              </w:rPr>
            </w:pPr>
            <w:sdt>
              <w:sdtPr>
                <w:rPr>
                  <w:sz w:val="18"/>
                  <w:szCs w:val="18"/>
                </w:rPr>
                <w:id w:val="769892851"/>
                <w15:appearance w15:val="hidden"/>
                <w14:checkbox>
                  <w14:checked w14:val="1"/>
                  <w14:checkedState w14:val="2612" w14:font="MS Gothic"/>
                  <w14:uncheckedState w14:val="2610" w14:font="MS Gothic"/>
                </w14:checkbox>
              </w:sdtPr>
              <w:sdtEndPr/>
              <w:sdtContent>
                <w:r w:rsidR="008E041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2E91B53" w14:textId="1CF3E4A9" w:rsidR="009A2177" w:rsidRPr="009A2177" w:rsidRDefault="009A2177" w:rsidP="009A2177">
            <w:pPr>
              <w:rPr>
                <w:sz w:val="18"/>
                <w:szCs w:val="18"/>
              </w:rPr>
            </w:pPr>
            <w:r w:rsidRPr="009A2177">
              <w:rPr>
                <w:sz w:val="18"/>
                <w:szCs w:val="18"/>
              </w:rPr>
              <w:t>Update written Communicable Disease Management Plan to specifically address the prevention of the spread of COVID-19.</w:t>
            </w:r>
          </w:p>
        </w:tc>
        <w:tc>
          <w:tcPr>
            <w:tcW w:w="5395" w:type="dxa"/>
            <w:vMerge/>
            <w:tcBorders>
              <w:left w:val="single" w:sz="4" w:space="0" w:color="auto"/>
            </w:tcBorders>
          </w:tcPr>
          <w:p w14:paraId="13C9F4BB" w14:textId="77777777" w:rsidR="009A2177" w:rsidRPr="00FE208A" w:rsidRDefault="009A2177" w:rsidP="009A2177">
            <w:pPr>
              <w:rPr>
                <w:sz w:val="18"/>
                <w:szCs w:val="18"/>
              </w:rPr>
            </w:pPr>
          </w:p>
        </w:tc>
      </w:tr>
      <w:tr w:rsidR="009A2177" w:rsidRPr="00FE208A" w14:paraId="56F6EFB4" w14:textId="77777777" w:rsidTr="00450D29">
        <w:tc>
          <w:tcPr>
            <w:tcW w:w="265" w:type="dxa"/>
            <w:tcBorders>
              <w:top w:val="nil"/>
              <w:left w:val="single" w:sz="4" w:space="0" w:color="auto"/>
              <w:bottom w:val="nil"/>
              <w:right w:val="nil"/>
            </w:tcBorders>
            <w:tcMar>
              <w:left w:w="0" w:type="dxa"/>
              <w:right w:w="0" w:type="dxa"/>
            </w:tcMar>
          </w:tcPr>
          <w:p w14:paraId="12A8CA44" w14:textId="7C3CDB25" w:rsidR="009A2177" w:rsidRPr="00FE208A" w:rsidRDefault="00F66C71" w:rsidP="009A2177">
            <w:pPr>
              <w:jc w:val="center"/>
              <w:rPr>
                <w:sz w:val="18"/>
                <w:szCs w:val="18"/>
              </w:rPr>
            </w:pPr>
            <w:sdt>
              <w:sdtPr>
                <w:rPr>
                  <w:sz w:val="18"/>
                  <w:szCs w:val="18"/>
                </w:rPr>
                <w:id w:val="-336229463"/>
                <w15:appearance w15:val="hidden"/>
                <w14:checkbox>
                  <w14:checked w14:val="1"/>
                  <w14:checkedState w14:val="2612" w14:font="MS Gothic"/>
                  <w14:uncheckedState w14:val="2610" w14:font="MS Gothic"/>
                </w14:checkbox>
              </w:sdtPr>
              <w:sdtEndPr/>
              <w:sdtContent>
                <w:r w:rsidR="008E041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0644042" w14:textId="5397F1CC" w:rsidR="009A2177" w:rsidRPr="009A2177" w:rsidRDefault="009A2177" w:rsidP="009A2177">
            <w:pPr>
              <w:rPr>
                <w:sz w:val="18"/>
                <w:szCs w:val="18"/>
              </w:rPr>
            </w:pPr>
            <w:r w:rsidRPr="009A2177">
              <w:rPr>
                <w:sz w:val="18"/>
                <w:szCs w:val="18"/>
              </w:rPr>
              <w:t>Designate a person at each school to establish, implement and enforce physical distancing requirements, consistent with this guidance and other guidance from OHA.</w:t>
            </w:r>
          </w:p>
        </w:tc>
        <w:tc>
          <w:tcPr>
            <w:tcW w:w="5395" w:type="dxa"/>
            <w:vMerge/>
            <w:tcBorders>
              <w:left w:val="single" w:sz="4" w:space="0" w:color="auto"/>
            </w:tcBorders>
          </w:tcPr>
          <w:p w14:paraId="51020E99" w14:textId="77777777" w:rsidR="009A2177" w:rsidRPr="00FE208A" w:rsidRDefault="009A2177" w:rsidP="009A2177">
            <w:pPr>
              <w:rPr>
                <w:sz w:val="18"/>
                <w:szCs w:val="18"/>
              </w:rPr>
            </w:pPr>
          </w:p>
        </w:tc>
      </w:tr>
      <w:tr w:rsidR="009A2177" w:rsidRPr="00FE208A" w14:paraId="27885EA5" w14:textId="77777777" w:rsidTr="00450D29">
        <w:tc>
          <w:tcPr>
            <w:tcW w:w="265" w:type="dxa"/>
            <w:tcBorders>
              <w:top w:val="nil"/>
              <w:left w:val="single" w:sz="4" w:space="0" w:color="auto"/>
              <w:bottom w:val="nil"/>
              <w:right w:val="nil"/>
            </w:tcBorders>
            <w:tcMar>
              <w:left w:w="0" w:type="dxa"/>
              <w:right w:w="0" w:type="dxa"/>
            </w:tcMar>
          </w:tcPr>
          <w:p w14:paraId="36B39539" w14:textId="0D3ABD74" w:rsidR="009A2177" w:rsidRPr="00FE208A" w:rsidRDefault="00F66C71" w:rsidP="009A2177">
            <w:pPr>
              <w:jc w:val="center"/>
              <w:rPr>
                <w:sz w:val="18"/>
                <w:szCs w:val="18"/>
              </w:rPr>
            </w:pPr>
            <w:sdt>
              <w:sdtPr>
                <w:rPr>
                  <w:sz w:val="18"/>
                  <w:szCs w:val="18"/>
                </w:rPr>
                <w:id w:val="1576317927"/>
                <w15:appearance w15:val="hidden"/>
                <w14:checkbox>
                  <w14:checked w14:val="1"/>
                  <w14:checkedState w14:val="2612" w14:font="MS Gothic"/>
                  <w14:uncheckedState w14:val="2610" w14:font="MS Gothic"/>
                </w14:checkbox>
              </w:sdtPr>
              <w:sdtEndPr/>
              <w:sdtContent>
                <w:r w:rsidR="008E041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D602413" w14:textId="77777777" w:rsidR="00F35B51" w:rsidRDefault="009A2177" w:rsidP="009A2177">
            <w:pPr>
              <w:rPr>
                <w:sz w:val="18"/>
                <w:szCs w:val="18"/>
              </w:rPr>
            </w:pPr>
            <w:r w:rsidRPr="009A2177">
              <w:rPr>
                <w:sz w:val="18"/>
                <w:szCs w:val="18"/>
              </w:rPr>
              <w:t xml:space="preserve">Include names of the LPHA staff, school nurses, and other medical </w:t>
            </w:r>
          </w:p>
          <w:p w14:paraId="22706C4C" w14:textId="2EA4A524" w:rsidR="009A2177" w:rsidRPr="009A2177" w:rsidRDefault="009A2177" w:rsidP="009A2177">
            <w:pPr>
              <w:rPr>
                <w:sz w:val="18"/>
                <w:szCs w:val="18"/>
              </w:rPr>
            </w:pPr>
            <w:r w:rsidRPr="009A2177">
              <w:rPr>
                <w:sz w:val="18"/>
                <w:szCs w:val="18"/>
              </w:rPr>
              <w:t>experts who provided support and resources to the district/school policies and plans. Review relevant local, state, and national evidence to inform plan.</w:t>
            </w:r>
          </w:p>
        </w:tc>
        <w:tc>
          <w:tcPr>
            <w:tcW w:w="5395" w:type="dxa"/>
            <w:vMerge/>
            <w:tcBorders>
              <w:left w:val="single" w:sz="4" w:space="0" w:color="auto"/>
            </w:tcBorders>
          </w:tcPr>
          <w:p w14:paraId="4DF7691D" w14:textId="77777777" w:rsidR="009A2177" w:rsidRPr="00FE208A" w:rsidRDefault="009A2177" w:rsidP="009A2177">
            <w:pPr>
              <w:rPr>
                <w:sz w:val="18"/>
                <w:szCs w:val="18"/>
              </w:rPr>
            </w:pPr>
          </w:p>
        </w:tc>
      </w:tr>
      <w:tr w:rsidR="009A2177" w:rsidRPr="00FE208A" w14:paraId="15E8C295" w14:textId="77777777" w:rsidTr="00E60A86">
        <w:tc>
          <w:tcPr>
            <w:tcW w:w="265" w:type="dxa"/>
            <w:tcBorders>
              <w:top w:val="nil"/>
              <w:left w:val="single" w:sz="4" w:space="0" w:color="auto"/>
              <w:bottom w:val="nil"/>
              <w:right w:val="nil"/>
            </w:tcBorders>
            <w:tcMar>
              <w:left w:w="0" w:type="dxa"/>
              <w:right w:w="0" w:type="dxa"/>
            </w:tcMar>
          </w:tcPr>
          <w:p w14:paraId="65396A8E" w14:textId="2DF1BAEE" w:rsidR="009A2177" w:rsidRPr="00FE208A" w:rsidRDefault="00F66C71" w:rsidP="009A2177">
            <w:pPr>
              <w:jc w:val="center"/>
              <w:rPr>
                <w:sz w:val="18"/>
                <w:szCs w:val="18"/>
              </w:rPr>
            </w:pPr>
            <w:sdt>
              <w:sdtPr>
                <w:rPr>
                  <w:sz w:val="18"/>
                  <w:szCs w:val="18"/>
                </w:rPr>
                <w:id w:val="209857200"/>
                <w15:appearance w15:val="hidden"/>
                <w14:checkbox>
                  <w14:checked w14:val="1"/>
                  <w14:checkedState w14:val="2612" w14:font="MS Gothic"/>
                  <w14:uncheckedState w14:val="2610" w14:font="MS Gothic"/>
                </w14:checkbox>
              </w:sdtPr>
              <w:sdtEndPr/>
              <w:sdtContent>
                <w:r w:rsidR="008E041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6B9C01F" w14:textId="5AE5A5C6" w:rsidR="009A2177" w:rsidRPr="009A2177" w:rsidRDefault="009A2177" w:rsidP="009A2177">
            <w:pPr>
              <w:rPr>
                <w:sz w:val="18"/>
                <w:szCs w:val="18"/>
              </w:rPr>
            </w:pPr>
            <w:r w:rsidRPr="009A2177">
              <w:rPr>
                <w:color w:val="000000"/>
                <w:sz w:val="18"/>
                <w:szCs w:val="18"/>
              </w:rPr>
              <w:t xml:space="preserve">Process and </w:t>
            </w:r>
            <w:r w:rsidRPr="009A2177">
              <w:rPr>
                <w:sz w:val="18"/>
                <w:szCs w:val="18"/>
              </w:rPr>
              <w:t xml:space="preserve">procedures established to </w:t>
            </w:r>
            <w:r w:rsidRPr="009A2177">
              <w:rPr>
                <w:color w:val="000000"/>
                <w:sz w:val="18"/>
                <w:szCs w:val="18"/>
              </w:rPr>
              <w:t>train all staff in sections 1 - 3</w:t>
            </w:r>
            <w:r w:rsidR="005F1F8E">
              <w:rPr>
                <w:sz w:val="18"/>
                <w:szCs w:val="18"/>
              </w:rPr>
              <w:t xml:space="preserve"> of the </w:t>
            </w:r>
            <w:r w:rsidR="005F1F8E" w:rsidRPr="00521CC2">
              <w:rPr>
                <w:b/>
                <w:bCs/>
                <w:i/>
                <w:iCs/>
                <w:sz w:val="18"/>
                <w:szCs w:val="18"/>
              </w:rPr>
              <w:t>Ready Schools, Safe Learners</w:t>
            </w:r>
            <w:r w:rsidR="005F1F8E">
              <w:rPr>
                <w:sz w:val="18"/>
                <w:szCs w:val="18"/>
              </w:rPr>
              <w:t xml:space="preserve"> guidance</w:t>
            </w:r>
            <w:r w:rsidRPr="009A2177">
              <w:rPr>
                <w:color w:val="000000"/>
                <w:sz w:val="18"/>
                <w:szCs w:val="18"/>
              </w:rPr>
              <w:t>. Consider conducting the training virtually, or, if in-person, ensure physical distancing is maintained to the maximum extent possible.</w:t>
            </w:r>
          </w:p>
        </w:tc>
        <w:tc>
          <w:tcPr>
            <w:tcW w:w="5395" w:type="dxa"/>
            <w:vMerge/>
            <w:tcBorders>
              <w:left w:val="single" w:sz="4" w:space="0" w:color="auto"/>
            </w:tcBorders>
          </w:tcPr>
          <w:p w14:paraId="7F0C4CBC" w14:textId="77777777" w:rsidR="009A2177" w:rsidRPr="00FE208A" w:rsidRDefault="009A2177" w:rsidP="009A2177">
            <w:pPr>
              <w:rPr>
                <w:sz w:val="18"/>
                <w:szCs w:val="18"/>
              </w:rPr>
            </w:pPr>
          </w:p>
        </w:tc>
      </w:tr>
      <w:tr w:rsidR="009A2177" w:rsidRPr="00FE208A" w14:paraId="5512CA44" w14:textId="77777777" w:rsidTr="00E60A86">
        <w:tc>
          <w:tcPr>
            <w:tcW w:w="265" w:type="dxa"/>
            <w:tcBorders>
              <w:top w:val="nil"/>
              <w:left w:val="single" w:sz="4" w:space="0" w:color="auto"/>
              <w:bottom w:val="nil"/>
              <w:right w:val="nil"/>
            </w:tcBorders>
            <w:tcMar>
              <w:left w:w="0" w:type="dxa"/>
              <w:right w:w="0" w:type="dxa"/>
            </w:tcMar>
          </w:tcPr>
          <w:p w14:paraId="088FCDC5" w14:textId="797F726A" w:rsidR="009A2177" w:rsidRPr="00FE208A" w:rsidRDefault="00F66C71" w:rsidP="009A2177">
            <w:pPr>
              <w:jc w:val="center"/>
              <w:rPr>
                <w:sz w:val="18"/>
                <w:szCs w:val="18"/>
              </w:rPr>
            </w:pPr>
            <w:sdt>
              <w:sdtPr>
                <w:rPr>
                  <w:sz w:val="18"/>
                  <w:szCs w:val="18"/>
                </w:rPr>
                <w:id w:val="1002090178"/>
                <w15:appearance w15:val="hidden"/>
                <w14:checkbox>
                  <w14:checked w14:val="1"/>
                  <w14:checkedState w14:val="2612" w14:font="MS Gothic"/>
                  <w14:uncheckedState w14:val="2610" w14:font="MS Gothic"/>
                </w14:checkbox>
              </w:sdtPr>
              <w:sdtEndPr/>
              <w:sdtContent>
                <w:r w:rsidR="008E041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FD5BA70" w14:textId="66279800" w:rsidR="009A2177" w:rsidRPr="009A2177" w:rsidRDefault="009A2177" w:rsidP="009A2177">
            <w:pPr>
              <w:rPr>
                <w:sz w:val="18"/>
                <w:szCs w:val="18"/>
              </w:rPr>
            </w:pPr>
            <w:r w:rsidRPr="009A2177">
              <w:rPr>
                <w:sz w:val="18"/>
                <w:szCs w:val="18"/>
              </w:rPr>
              <w:t>Protocol to notify the local public health authority (</w:t>
            </w:r>
            <w:hyperlink r:id="rId19">
              <w:r w:rsidRPr="009A2177">
                <w:rPr>
                  <w:color w:val="0000FF"/>
                  <w:sz w:val="18"/>
                  <w:szCs w:val="18"/>
                  <w:u w:val="single"/>
                </w:rPr>
                <w:t>LPHA Directory by County</w:t>
              </w:r>
            </w:hyperlink>
            <w:r w:rsidRPr="009A2177">
              <w:rPr>
                <w:sz w:val="18"/>
                <w:szCs w:val="18"/>
              </w:rPr>
              <w:t xml:space="preserve">) of any confirmed COVID-19 cases among students or staff. </w:t>
            </w:r>
          </w:p>
        </w:tc>
        <w:tc>
          <w:tcPr>
            <w:tcW w:w="5395" w:type="dxa"/>
            <w:vMerge/>
            <w:tcBorders>
              <w:left w:val="single" w:sz="4" w:space="0" w:color="auto"/>
            </w:tcBorders>
          </w:tcPr>
          <w:p w14:paraId="155E1330" w14:textId="77777777" w:rsidR="009A2177" w:rsidRPr="00FE208A" w:rsidRDefault="009A2177" w:rsidP="009A2177">
            <w:pPr>
              <w:rPr>
                <w:sz w:val="18"/>
                <w:szCs w:val="18"/>
              </w:rPr>
            </w:pPr>
          </w:p>
        </w:tc>
      </w:tr>
      <w:tr w:rsidR="009A2177" w:rsidRPr="00FE208A" w14:paraId="75256C9E" w14:textId="77777777" w:rsidTr="00E60A86">
        <w:tc>
          <w:tcPr>
            <w:tcW w:w="265" w:type="dxa"/>
            <w:tcBorders>
              <w:top w:val="nil"/>
              <w:left w:val="single" w:sz="4" w:space="0" w:color="auto"/>
              <w:bottom w:val="nil"/>
              <w:right w:val="nil"/>
            </w:tcBorders>
            <w:tcMar>
              <w:left w:w="0" w:type="dxa"/>
              <w:right w:w="0" w:type="dxa"/>
            </w:tcMar>
          </w:tcPr>
          <w:p w14:paraId="4CE66486" w14:textId="49444A3D" w:rsidR="009A2177" w:rsidRPr="00FE208A" w:rsidRDefault="00F66C71" w:rsidP="009A2177">
            <w:pPr>
              <w:jc w:val="center"/>
              <w:rPr>
                <w:sz w:val="18"/>
                <w:szCs w:val="18"/>
              </w:rPr>
            </w:pPr>
            <w:sdt>
              <w:sdtPr>
                <w:rPr>
                  <w:sz w:val="18"/>
                  <w:szCs w:val="18"/>
                </w:rPr>
                <w:id w:val="-437831493"/>
                <w15:appearance w15:val="hidden"/>
                <w14:checkbox>
                  <w14:checked w14:val="1"/>
                  <w14:checkedState w14:val="2612" w14:font="MS Gothic"/>
                  <w14:uncheckedState w14:val="2610" w14:font="MS Gothic"/>
                </w14:checkbox>
              </w:sdtPr>
              <w:sdtEndPr/>
              <w:sdtContent>
                <w:r w:rsidR="008E041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DAB5002" w14:textId="17FF26AC" w:rsidR="009A2177" w:rsidRPr="009A2177" w:rsidRDefault="009A2177" w:rsidP="009A2177">
            <w:pPr>
              <w:rPr>
                <w:sz w:val="18"/>
                <w:szCs w:val="18"/>
              </w:rPr>
            </w:pPr>
            <w:r w:rsidRPr="009A2177">
              <w:rPr>
                <w:sz w:val="18"/>
                <w:szCs w:val="18"/>
              </w:rPr>
              <w:t>Plans for systematic disinfection of classrooms, offices, bathrooms and activity areas.</w:t>
            </w:r>
          </w:p>
        </w:tc>
        <w:tc>
          <w:tcPr>
            <w:tcW w:w="5395" w:type="dxa"/>
            <w:vMerge/>
            <w:tcBorders>
              <w:left w:val="single" w:sz="4" w:space="0" w:color="auto"/>
            </w:tcBorders>
          </w:tcPr>
          <w:p w14:paraId="702922B5" w14:textId="77777777" w:rsidR="009A2177" w:rsidRPr="00FE208A" w:rsidRDefault="009A2177" w:rsidP="009A2177">
            <w:pPr>
              <w:rPr>
                <w:sz w:val="18"/>
                <w:szCs w:val="18"/>
              </w:rPr>
            </w:pPr>
          </w:p>
        </w:tc>
      </w:tr>
      <w:tr w:rsidR="009A2177" w:rsidRPr="00FE208A" w14:paraId="5EDB6D21" w14:textId="77777777" w:rsidTr="00E60A86">
        <w:tc>
          <w:tcPr>
            <w:tcW w:w="265" w:type="dxa"/>
            <w:tcBorders>
              <w:top w:val="nil"/>
              <w:left w:val="single" w:sz="4" w:space="0" w:color="auto"/>
              <w:bottom w:val="nil"/>
              <w:right w:val="nil"/>
            </w:tcBorders>
            <w:tcMar>
              <w:left w:w="0" w:type="dxa"/>
              <w:right w:w="0" w:type="dxa"/>
            </w:tcMar>
          </w:tcPr>
          <w:p w14:paraId="37C4D4C6" w14:textId="5EB03E24" w:rsidR="009A2177" w:rsidRPr="00FE208A" w:rsidRDefault="00F66C71" w:rsidP="009A2177">
            <w:pPr>
              <w:jc w:val="center"/>
              <w:rPr>
                <w:sz w:val="18"/>
                <w:szCs w:val="18"/>
              </w:rPr>
            </w:pPr>
            <w:sdt>
              <w:sdtPr>
                <w:rPr>
                  <w:sz w:val="18"/>
                  <w:szCs w:val="18"/>
                </w:rPr>
                <w:id w:val="-1726054965"/>
                <w15:appearance w15:val="hidden"/>
                <w14:checkbox>
                  <w14:checked w14:val="1"/>
                  <w14:checkedState w14:val="2612" w14:font="MS Gothic"/>
                  <w14:uncheckedState w14:val="2610" w14:font="MS Gothic"/>
                </w14:checkbox>
              </w:sdtPr>
              <w:sdtEndPr/>
              <w:sdtContent>
                <w:r w:rsidR="008E041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5236EA6" w14:textId="327B52D3" w:rsidR="009A2177" w:rsidRPr="009A2177" w:rsidRDefault="009A2177" w:rsidP="009A2177">
            <w:pPr>
              <w:rPr>
                <w:sz w:val="18"/>
                <w:szCs w:val="18"/>
              </w:rPr>
            </w:pPr>
            <w:r w:rsidRPr="009A2177">
              <w:rPr>
                <w:sz w:val="18"/>
                <w:szCs w:val="18"/>
              </w:rPr>
              <w:t>Process to report to the LPHA any cluster of any illness among staff or students.</w:t>
            </w:r>
          </w:p>
        </w:tc>
        <w:tc>
          <w:tcPr>
            <w:tcW w:w="5395" w:type="dxa"/>
            <w:vMerge/>
            <w:tcBorders>
              <w:left w:val="single" w:sz="4" w:space="0" w:color="auto"/>
            </w:tcBorders>
          </w:tcPr>
          <w:p w14:paraId="0B588B0F" w14:textId="77777777" w:rsidR="009A2177" w:rsidRPr="00FE208A" w:rsidRDefault="009A2177" w:rsidP="009A2177">
            <w:pPr>
              <w:rPr>
                <w:sz w:val="18"/>
                <w:szCs w:val="18"/>
              </w:rPr>
            </w:pPr>
          </w:p>
        </w:tc>
      </w:tr>
      <w:tr w:rsidR="009A2177" w:rsidRPr="00FE208A" w14:paraId="203CD493" w14:textId="77777777" w:rsidTr="00E60A86">
        <w:tc>
          <w:tcPr>
            <w:tcW w:w="265" w:type="dxa"/>
            <w:tcBorders>
              <w:top w:val="nil"/>
              <w:left w:val="single" w:sz="4" w:space="0" w:color="auto"/>
              <w:bottom w:val="nil"/>
              <w:right w:val="nil"/>
            </w:tcBorders>
            <w:tcMar>
              <w:left w:w="0" w:type="dxa"/>
              <w:right w:w="0" w:type="dxa"/>
            </w:tcMar>
          </w:tcPr>
          <w:p w14:paraId="22F66B0C" w14:textId="6294EA37" w:rsidR="009A2177" w:rsidRPr="00FE208A" w:rsidRDefault="00F66C71" w:rsidP="009A2177">
            <w:pPr>
              <w:jc w:val="center"/>
              <w:rPr>
                <w:sz w:val="18"/>
                <w:szCs w:val="18"/>
              </w:rPr>
            </w:pPr>
            <w:sdt>
              <w:sdtPr>
                <w:rPr>
                  <w:sz w:val="18"/>
                  <w:szCs w:val="18"/>
                </w:rPr>
                <w:id w:val="-341781726"/>
                <w15:appearance w15:val="hidden"/>
                <w14:checkbox>
                  <w14:checked w14:val="1"/>
                  <w14:checkedState w14:val="2612" w14:font="MS Gothic"/>
                  <w14:uncheckedState w14:val="2610" w14:font="MS Gothic"/>
                </w14:checkbox>
              </w:sdtPr>
              <w:sdtEndPr/>
              <w:sdtContent>
                <w:r w:rsidR="008E041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2757FF4" w14:textId="40254749" w:rsidR="009A2177" w:rsidRPr="006664A3" w:rsidRDefault="009A2177" w:rsidP="009A2177">
            <w:pPr>
              <w:rPr>
                <w:iCs/>
                <w:sz w:val="18"/>
                <w:szCs w:val="18"/>
              </w:rPr>
            </w:pPr>
            <w:r w:rsidRPr="006664A3">
              <w:rPr>
                <w:iCs/>
                <w:sz w:val="18"/>
                <w:szCs w:val="18"/>
              </w:rPr>
              <w:t>Protocol to cooperate with the LPHA recommendations.</w:t>
            </w:r>
          </w:p>
        </w:tc>
        <w:tc>
          <w:tcPr>
            <w:tcW w:w="5395" w:type="dxa"/>
            <w:vMerge/>
            <w:tcBorders>
              <w:left w:val="single" w:sz="4" w:space="0" w:color="auto"/>
            </w:tcBorders>
          </w:tcPr>
          <w:p w14:paraId="50BA9040" w14:textId="77777777" w:rsidR="009A2177" w:rsidRPr="00FE208A" w:rsidRDefault="009A2177" w:rsidP="009A2177">
            <w:pPr>
              <w:rPr>
                <w:sz w:val="18"/>
                <w:szCs w:val="18"/>
              </w:rPr>
            </w:pPr>
          </w:p>
        </w:tc>
      </w:tr>
      <w:tr w:rsidR="009A2177" w:rsidRPr="00FE208A" w14:paraId="1835446A" w14:textId="77777777" w:rsidTr="00E60A86">
        <w:tc>
          <w:tcPr>
            <w:tcW w:w="265" w:type="dxa"/>
            <w:tcBorders>
              <w:top w:val="nil"/>
              <w:left w:val="single" w:sz="4" w:space="0" w:color="auto"/>
              <w:bottom w:val="nil"/>
              <w:right w:val="nil"/>
            </w:tcBorders>
            <w:tcMar>
              <w:left w:w="0" w:type="dxa"/>
              <w:right w:w="0" w:type="dxa"/>
            </w:tcMar>
          </w:tcPr>
          <w:p w14:paraId="565B79EA" w14:textId="055CCBE2" w:rsidR="009A2177" w:rsidRPr="00FE208A" w:rsidRDefault="00F66C71" w:rsidP="009A2177">
            <w:pPr>
              <w:jc w:val="center"/>
              <w:rPr>
                <w:sz w:val="18"/>
                <w:szCs w:val="18"/>
              </w:rPr>
            </w:pPr>
            <w:sdt>
              <w:sdtPr>
                <w:rPr>
                  <w:sz w:val="18"/>
                  <w:szCs w:val="18"/>
                </w:rPr>
                <w:id w:val="-1659140383"/>
                <w15:appearance w15:val="hidden"/>
                <w14:checkbox>
                  <w14:checked w14:val="1"/>
                  <w14:checkedState w14:val="2612" w14:font="MS Gothic"/>
                  <w14:uncheckedState w14:val="2610" w14:font="MS Gothic"/>
                </w14:checkbox>
              </w:sdtPr>
              <w:sdtEndPr/>
              <w:sdtContent>
                <w:r w:rsidR="008E041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E60E1CC" w14:textId="712CA52A" w:rsidR="009A2177" w:rsidRPr="006664A3" w:rsidRDefault="009A2177" w:rsidP="009A2177">
            <w:pPr>
              <w:rPr>
                <w:iCs/>
                <w:sz w:val="18"/>
                <w:szCs w:val="18"/>
              </w:rPr>
            </w:pPr>
            <w:r w:rsidRPr="006664A3">
              <w:rPr>
                <w:iCs/>
                <w:sz w:val="18"/>
                <w:szCs w:val="18"/>
              </w:rPr>
              <w:t>Provide all logs and information to the LPHA in a timely manner.</w:t>
            </w:r>
          </w:p>
        </w:tc>
        <w:tc>
          <w:tcPr>
            <w:tcW w:w="5395" w:type="dxa"/>
            <w:vMerge/>
            <w:tcBorders>
              <w:left w:val="single" w:sz="4" w:space="0" w:color="auto"/>
            </w:tcBorders>
          </w:tcPr>
          <w:p w14:paraId="35C31624" w14:textId="77777777" w:rsidR="009A2177" w:rsidRPr="00FE208A" w:rsidRDefault="009A2177" w:rsidP="009A2177">
            <w:pPr>
              <w:rPr>
                <w:sz w:val="18"/>
                <w:szCs w:val="18"/>
              </w:rPr>
            </w:pPr>
          </w:p>
        </w:tc>
      </w:tr>
      <w:tr w:rsidR="009A2177" w:rsidRPr="00FE208A" w14:paraId="0338E5B3" w14:textId="77777777" w:rsidTr="00E60A86">
        <w:tc>
          <w:tcPr>
            <w:tcW w:w="265" w:type="dxa"/>
            <w:tcBorders>
              <w:top w:val="nil"/>
              <w:left w:val="single" w:sz="4" w:space="0" w:color="auto"/>
              <w:bottom w:val="nil"/>
              <w:right w:val="nil"/>
            </w:tcBorders>
            <w:tcMar>
              <w:left w:w="0" w:type="dxa"/>
              <w:right w:w="0" w:type="dxa"/>
            </w:tcMar>
          </w:tcPr>
          <w:p w14:paraId="181EFAC3" w14:textId="0EC18CCC" w:rsidR="009A2177" w:rsidRPr="00FE208A" w:rsidRDefault="00F66C71" w:rsidP="009A2177">
            <w:pPr>
              <w:jc w:val="center"/>
              <w:rPr>
                <w:sz w:val="18"/>
                <w:szCs w:val="18"/>
              </w:rPr>
            </w:pPr>
            <w:sdt>
              <w:sdtPr>
                <w:rPr>
                  <w:sz w:val="18"/>
                  <w:szCs w:val="18"/>
                </w:rPr>
                <w:id w:val="-1855103628"/>
                <w15:appearance w15:val="hidden"/>
                <w14:checkbox>
                  <w14:checked w14:val="1"/>
                  <w14:checkedState w14:val="2612" w14:font="MS Gothic"/>
                  <w14:uncheckedState w14:val="2610" w14:font="MS Gothic"/>
                </w14:checkbox>
              </w:sdtPr>
              <w:sdtEndPr/>
              <w:sdtContent>
                <w:r w:rsidR="008E041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786C7C1" w14:textId="361462E3" w:rsidR="009A2177" w:rsidRPr="009A2177" w:rsidRDefault="009A2177" w:rsidP="009A2177">
            <w:pPr>
              <w:rPr>
                <w:sz w:val="18"/>
                <w:szCs w:val="18"/>
              </w:rPr>
            </w:pPr>
            <w:r w:rsidRPr="009A2177">
              <w:rPr>
                <w:sz w:val="18"/>
                <w:szCs w:val="18"/>
              </w:rPr>
              <w:t>Protocol for screening students and staff for symptoms (see section 1f</w:t>
            </w:r>
            <w:r w:rsidR="005F1F8E">
              <w:rPr>
                <w:sz w:val="18"/>
                <w:szCs w:val="18"/>
              </w:rPr>
              <w:t xml:space="preserve"> of the </w:t>
            </w:r>
            <w:r w:rsidR="005F1F8E" w:rsidRPr="00521CC2">
              <w:rPr>
                <w:b/>
                <w:bCs/>
                <w:i/>
                <w:iCs/>
                <w:sz w:val="18"/>
                <w:szCs w:val="18"/>
              </w:rPr>
              <w:t>Ready Schools, Safe Learners</w:t>
            </w:r>
            <w:r w:rsidR="005F1F8E">
              <w:rPr>
                <w:sz w:val="18"/>
                <w:szCs w:val="18"/>
              </w:rPr>
              <w:t xml:space="preserve"> guidance</w:t>
            </w:r>
            <w:r w:rsidRPr="009A2177">
              <w:rPr>
                <w:sz w:val="18"/>
                <w:szCs w:val="18"/>
              </w:rPr>
              <w:t>).</w:t>
            </w:r>
          </w:p>
        </w:tc>
        <w:tc>
          <w:tcPr>
            <w:tcW w:w="5395" w:type="dxa"/>
            <w:vMerge/>
            <w:tcBorders>
              <w:left w:val="single" w:sz="4" w:space="0" w:color="auto"/>
            </w:tcBorders>
          </w:tcPr>
          <w:p w14:paraId="08AA2ACE" w14:textId="77777777" w:rsidR="009A2177" w:rsidRPr="00FE208A" w:rsidRDefault="009A2177" w:rsidP="009A2177">
            <w:pPr>
              <w:rPr>
                <w:sz w:val="18"/>
                <w:szCs w:val="18"/>
              </w:rPr>
            </w:pPr>
          </w:p>
        </w:tc>
      </w:tr>
      <w:tr w:rsidR="009A2177" w:rsidRPr="00FE208A" w14:paraId="40BF16C4" w14:textId="77777777" w:rsidTr="00E60A86">
        <w:tc>
          <w:tcPr>
            <w:tcW w:w="265" w:type="dxa"/>
            <w:tcBorders>
              <w:top w:val="nil"/>
              <w:left w:val="single" w:sz="4" w:space="0" w:color="auto"/>
              <w:bottom w:val="nil"/>
              <w:right w:val="nil"/>
            </w:tcBorders>
            <w:tcMar>
              <w:left w:w="0" w:type="dxa"/>
              <w:right w:w="0" w:type="dxa"/>
            </w:tcMar>
          </w:tcPr>
          <w:p w14:paraId="72A365CE" w14:textId="56915076" w:rsidR="009A2177" w:rsidRPr="00FE208A" w:rsidRDefault="00F66C71" w:rsidP="009A2177">
            <w:pPr>
              <w:jc w:val="center"/>
              <w:rPr>
                <w:sz w:val="18"/>
                <w:szCs w:val="18"/>
              </w:rPr>
            </w:pPr>
            <w:sdt>
              <w:sdtPr>
                <w:rPr>
                  <w:sz w:val="18"/>
                  <w:szCs w:val="18"/>
                </w:rPr>
                <w:id w:val="-1309859016"/>
                <w15:appearance w15:val="hidden"/>
                <w14:checkbox>
                  <w14:checked w14:val="1"/>
                  <w14:checkedState w14:val="2612" w14:font="MS Gothic"/>
                  <w14:uncheckedState w14:val="2610" w14:font="MS Gothic"/>
                </w14:checkbox>
              </w:sdtPr>
              <w:sdtEndPr/>
              <w:sdtContent>
                <w:r w:rsidR="008E041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1858E78" w14:textId="3BC8051D" w:rsidR="009A2177" w:rsidRPr="009A2177" w:rsidRDefault="009A2177" w:rsidP="009A2177">
            <w:pPr>
              <w:rPr>
                <w:sz w:val="18"/>
                <w:szCs w:val="18"/>
              </w:rPr>
            </w:pPr>
            <w:r w:rsidRPr="009A2177">
              <w:rPr>
                <w:sz w:val="18"/>
                <w:szCs w:val="18"/>
              </w:rPr>
              <w:t>Protocol to isolate any ill or exposed persons from physical contact with others.</w:t>
            </w:r>
          </w:p>
        </w:tc>
        <w:tc>
          <w:tcPr>
            <w:tcW w:w="5395" w:type="dxa"/>
            <w:vMerge/>
            <w:tcBorders>
              <w:left w:val="single" w:sz="4" w:space="0" w:color="auto"/>
            </w:tcBorders>
          </w:tcPr>
          <w:p w14:paraId="7BB7442B" w14:textId="77777777" w:rsidR="009A2177" w:rsidRPr="00FE208A" w:rsidRDefault="009A2177" w:rsidP="009A2177">
            <w:pPr>
              <w:rPr>
                <w:sz w:val="18"/>
                <w:szCs w:val="18"/>
              </w:rPr>
            </w:pPr>
          </w:p>
        </w:tc>
      </w:tr>
      <w:tr w:rsidR="009A2177" w:rsidRPr="00FE208A" w14:paraId="20459CC6" w14:textId="77777777" w:rsidTr="00E60A86">
        <w:tc>
          <w:tcPr>
            <w:tcW w:w="265" w:type="dxa"/>
            <w:tcBorders>
              <w:top w:val="nil"/>
              <w:left w:val="single" w:sz="4" w:space="0" w:color="auto"/>
              <w:bottom w:val="nil"/>
              <w:right w:val="nil"/>
            </w:tcBorders>
            <w:tcMar>
              <w:left w:w="0" w:type="dxa"/>
              <w:right w:w="0" w:type="dxa"/>
            </w:tcMar>
          </w:tcPr>
          <w:p w14:paraId="6590A779" w14:textId="704BEA41" w:rsidR="009A2177" w:rsidRDefault="00F66C71" w:rsidP="009A2177">
            <w:pPr>
              <w:jc w:val="center"/>
              <w:rPr>
                <w:sz w:val="18"/>
                <w:szCs w:val="18"/>
              </w:rPr>
            </w:pPr>
            <w:sdt>
              <w:sdtPr>
                <w:rPr>
                  <w:sz w:val="18"/>
                  <w:szCs w:val="18"/>
                </w:rPr>
                <w:id w:val="-106352174"/>
                <w15:appearance w15:val="hidden"/>
                <w14:checkbox>
                  <w14:checked w14:val="1"/>
                  <w14:checkedState w14:val="2612" w14:font="MS Gothic"/>
                  <w14:uncheckedState w14:val="2610" w14:font="MS Gothic"/>
                </w14:checkbox>
              </w:sdtPr>
              <w:sdtEndPr/>
              <w:sdtContent>
                <w:r w:rsidR="008E041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975C3DD" w14:textId="45676244" w:rsidR="009A2177" w:rsidRPr="009A2177" w:rsidRDefault="009A2177" w:rsidP="009A2177">
            <w:pPr>
              <w:rPr>
                <w:sz w:val="18"/>
                <w:szCs w:val="18"/>
              </w:rPr>
            </w:pPr>
            <w:r w:rsidRPr="009A2177">
              <w:rPr>
                <w:sz w:val="18"/>
                <w:szCs w:val="18"/>
              </w:rPr>
              <w:t>Protocol for communicating potential COVID-19 cases to the school community and other stakeholders (see section 1e</w:t>
            </w:r>
            <w:r w:rsidR="005F1F8E">
              <w:rPr>
                <w:sz w:val="18"/>
                <w:szCs w:val="18"/>
              </w:rPr>
              <w:t xml:space="preserve"> of the </w:t>
            </w:r>
            <w:r w:rsidR="005F1F8E" w:rsidRPr="00521CC2">
              <w:rPr>
                <w:b/>
                <w:bCs/>
                <w:i/>
                <w:iCs/>
                <w:sz w:val="18"/>
                <w:szCs w:val="18"/>
              </w:rPr>
              <w:t>Ready Schools, Safe Learners</w:t>
            </w:r>
            <w:r w:rsidR="005F1F8E">
              <w:rPr>
                <w:sz w:val="18"/>
                <w:szCs w:val="18"/>
              </w:rPr>
              <w:t xml:space="preserve"> guidance</w:t>
            </w:r>
            <w:r w:rsidRPr="009A2177">
              <w:rPr>
                <w:sz w:val="18"/>
                <w:szCs w:val="18"/>
              </w:rPr>
              <w:t>).</w:t>
            </w:r>
          </w:p>
        </w:tc>
        <w:tc>
          <w:tcPr>
            <w:tcW w:w="5395" w:type="dxa"/>
            <w:vMerge/>
            <w:tcBorders>
              <w:left w:val="single" w:sz="4" w:space="0" w:color="auto"/>
            </w:tcBorders>
          </w:tcPr>
          <w:p w14:paraId="35E7FF9B" w14:textId="77777777" w:rsidR="009A2177" w:rsidRPr="00FE208A" w:rsidRDefault="009A2177" w:rsidP="009A2177">
            <w:pPr>
              <w:rPr>
                <w:sz w:val="18"/>
                <w:szCs w:val="18"/>
              </w:rPr>
            </w:pPr>
          </w:p>
        </w:tc>
      </w:tr>
      <w:tr w:rsidR="009A2177" w:rsidRPr="00FE208A" w14:paraId="2B1A585E" w14:textId="77777777" w:rsidTr="00E60A86">
        <w:tc>
          <w:tcPr>
            <w:tcW w:w="265" w:type="dxa"/>
            <w:tcBorders>
              <w:top w:val="nil"/>
              <w:left w:val="single" w:sz="4" w:space="0" w:color="auto"/>
              <w:bottom w:val="nil"/>
              <w:right w:val="nil"/>
            </w:tcBorders>
            <w:tcMar>
              <w:left w:w="0" w:type="dxa"/>
              <w:right w:w="0" w:type="dxa"/>
            </w:tcMar>
          </w:tcPr>
          <w:p w14:paraId="690A34DA" w14:textId="206C2027" w:rsidR="009A2177" w:rsidRPr="00FE208A" w:rsidRDefault="00F66C71" w:rsidP="009A2177">
            <w:pPr>
              <w:jc w:val="center"/>
              <w:rPr>
                <w:sz w:val="18"/>
                <w:szCs w:val="18"/>
              </w:rPr>
            </w:pPr>
            <w:sdt>
              <w:sdtPr>
                <w:rPr>
                  <w:sz w:val="18"/>
                  <w:szCs w:val="18"/>
                </w:rPr>
                <w:id w:val="-315034301"/>
                <w15:appearance w15:val="hidden"/>
                <w14:checkbox>
                  <w14:checked w14:val="1"/>
                  <w14:checkedState w14:val="2612" w14:font="MS Gothic"/>
                  <w14:uncheckedState w14:val="2610" w14:font="MS Gothic"/>
                </w14:checkbox>
              </w:sdtPr>
              <w:sdtEndPr/>
              <w:sdtContent>
                <w:r w:rsidR="008E041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8B5D0A9" w14:textId="77777777" w:rsidR="009A2177" w:rsidRDefault="009A2177" w:rsidP="009A2177">
            <w:pPr>
              <w:rPr>
                <w:color w:val="0000FF"/>
                <w:sz w:val="18"/>
                <w:szCs w:val="18"/>
              </w:rPr>
            </w:pPr>
            <w:r w:rsidRPr="009A2177">
              <w:rPr>
                <w:sz w:val="18"/>
                <w:szCs w:val="18"/>
              </w:rPr>
              <w:t>Create a system for maintaining daily logs for each student/cohort for the purposes of contact tracing. This system needs to be made in consultation with a school/district nurse or an LPHA official. Sample logs are available as a part of the</w:t>
            </w:r>
            <w:r w:rsidRPr="009A2177">
              <w:rPr>
                <w:color w:val="008000"/>
                <w:sz w:val="18"/>
                <w:szCs w:val="18"/>
              </w:rPr>
              <w:t xml:space="preserve"> </w:t>
            </w:r>
            <w:hyperlink r:id="rId20">
              <w:r w:rsidRPr="009A2177">
                <w:rPr>
                  <w:color w:val="0000FF"/>
                  <w:sz w:val="18"/>
                  <w:szCs w:val="18"/>
                  <w:u w:val="single"/>
                </w:rPr>
                <w:t>Oregon School Nurses Association COVID-19 Toolkit</w:t>
              </w:r>
            </w:hyperlink>
            <w:r w:rsidRPr="009A2177">
              <w:rPr>
                <w:color w:val="0000FF"/>
                <w:sz w:val="18"/>
                <w:szCs w:val="18"/>
              </w:rPr>
              <w:t>.</w:t>
            </w:r>
          </w:p>
          <w:p w14:paraId="0C43D0FB" w14:textId="6987CC24" w:rsidR="009A2177" w:rsidRDefault="009A2177" w:rsidP="009A2177">
            <w:pPr>
              <w:numPr>
                <w:ilvl w:val="0"/>
                <w:numId w:val="14"/>
              </w:numPr>
              <w:rPr>
                <w:sz w:val="18"/>
                <w:szCs w:val="18"/>
              </w:rPr>
            </w:pPr>
            <w:r w:rsidRPr="00BD5A34">
              <w:rPr>
                <w:sz w:val="18"/>
                <w:szCs w:val="18"/>
              </w:rPr>
              <w:t>If a student(s) is part of a stable cohort</w:t>
            </w:r>
            <w:r w:rsidRPr="00BD5A34">
              <w:rPr>
                <w:i/>
                <w:sz w:val="18"/>
                <w:szCs w:val="18"/>
              </w:rPr>
              <w:t xml:space="preserve"> </w:t>
            </w:r>
            <w:r w:rsidRPr="00BD5A34">
              <w:rPr>
                <w:sz w:val="18"/>
                <w:szCs w:val="18"/>
              </w:rPr>
              <w:t xml:space="preserve">(a group of students that are consistently in contact with each other or in multiple cohort groups) that conform to the requirements of </w:t>
            </w:r>
            <w:proofErr w:type="spellStart"/>
            <w:r w:rsidRPr="00BD5A34">
              <w:rPr>
                <w:sz w:val="18"/>
                <w:szCs w:val="18"/>
              </w:rPr>
              <w:t>cohorting</w:t>
            </w:r>
            <w:proofErr w:type="spellEnd"/>
            <w:r w:rsidRPr="00BD5A34">
              <w:rPr>
                <w:sz w:val="18"/>
                <w:szCs w:val="18"/>
              </w:rPr>
              <w:t xml:space="preserve"> </w:t>
            </w:r>
            <w:r w:rsidRPr="00BD5A34">
              <w:rPr>
                <w:sz w:val="18"/>
                <w:szCs w:val="18"/>
              </w:rPr>
              <w:lastRenderedPageBreak/>
              <w:t>(see section 1d</w:t>
            </w:r>
            <w:r w:rsidR="006664A3">
              <w:rPr>
                <w:sz w:val="18"/>
                <w:szCs w:val="18"/>
              </w:rPr>
              <w:t xml:space="preserve"> of the </w:t>
            </w:r>
            <w:r w:rsidR="006664A3" w:rsidRPr="00521CC2">
              <w:rPr>
                <w:b/>
                <w:bCs/>
                <w:i/>
                <w:iCs/>
                <w:sz w:val="18"/>
                <w:szCs w:val="18"/>
              </w:rPr>
              <w:t>Ready Schools, Safe Learners</w:t>
            </w:r>
            <w:r w:rsidR="006664A3">
              <w:rPr>
                <w:sz w:val="18"/>
                <w:szCs w:val="18"/>
              </w:rPr>
              <w:t xml:space="preserve"> guidance</w:t>
            </w:r>
            <w:r w:rsidRPr="00BD5A34">
              <w:rPr>
                <w:sz w:val="18"/>
                <w:szCs w:val="18"/>
              </w:rPr>
              <w:t xml:space="preserve">), the daily log may be maintained for the cohort. </w:t>
            </w:r>
          </w:p>
          <w:p w14:paraId="479A8DC0" w14:textId="17EA22C0" w:rsidR="009A2177" w:rsidRPr="009A2177" w:rsidRDefault="009A2177" w:rsidP="009A2177">
            <w:pPr>
              <w:numPr>
                <w:ilvl w:val="0"/>
                <w:numId w:val="14"/>
              </w:numPr>
              <w:rPr>
                <w:sz w:val="18"/>
                <w:szCs w:val="18"/>
              </w:rPr>
            </w:pPr>
            <w:r w:rsidRPr="009A2177">
              <w:rPr>
                <w:sz w:val="18"/>
                <w:szCs w:val="18"/>
              </w:rPr>
              <w:t>If a student(s) is not part of a stable cohort, then an individual student log must be maintained.</w:t>
            </w:r>
          </w:p>
        </w:tc>
        <w:tc>
          <w:tcPr>
            <w:tcW w:w="5395" w:type="dxa"/>
            <w:vMerge/>
            <w:tcBorders>
              <w:left w:val="single" w:sz="4" w:space="0" w:color="auto"/>
            </w:tcBorders>
          </w:tcPr>
          <w:p w14:paraId="0F3CD093" w14:textId="77777777" w:rsidR="009A2177" w:rsidRPr="00FE208A" w:rsidRDefault="009A2177" w:rsidP="009A2177">
            <w:pPr>
              <w:rPr>
                <w:sz w:val="18"/>
                <w:szCs w:val="18"/>
              </w:rPr>
            </w:pPr>
          </w:p>
        </w:tc>
      </w:tr>
      <w:tr w:rsidR="009A2177" w:rsidRPr="00FE208A" w14:paraId="13E9B5BD" w14:textId="77777777" w:rsidTr="00E60A86">
        <w:tc>
          <w:tcPr>
            <w:tcW w:w="265" w:type="dxa"/>
            <w:tcBorders>
              <w:top w:val="nil"/>
              <w:left w:val="single" w:sz="4" w:space="0" w:color="auto"/>
              <w:bottom w:val="nil"/>
              <w:right w:val="nil"/>
            </w:tcBorders>
            <w:tcMar>
              <w:left w:w="0" w:type="dxa"/>
              <w:right w:w="0" w:type="dxa"/>
            </w:tcMar>
          </w:tcPr>
          <w:p w14:paraId="45D68038" w14:textId="5F0E10CE" w:rsidR="009A2177" w:rsidRDefault="00F66C71" w:rsidP="00FE208A">
            <w:pPr>
              <w:jc w:val="center"/>
              <w:rPr>
                <w:sz w:val="18"/>
                <w:szCs w:val="18"/>
              </w:rPr>
            </w:pPr>
            <w:sdt>
              <w:sdtPr>
                <w:rPr>
                  <w:sz w:val="18"/>
                  <w:szCs w:val="18"/>
                </w:rPr>
                <w:id w:val="-1767917363"/>
                <w15:appearance w15:val="hidden"/>
                <w14:checkbox>
                  <w14:checked w14:val="1"/>
                  <w14:checkedState w14:val="2612" w14:font="MS Gothic"/>
                  <w14:uncheckedState w14:val="2610" w14:font="MS Gothic"/>
                </w14:checkbox>
              </w:sdtPr>
              <w:sdtEndPr/>
              <w:sdtContent>
                <w:r w:rsidR="008E041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6A75ADE" w14:textId="77777777" w:rsidR="009A2177" w:rsidRDefault="009A2177" w:rsidP="00406B50">
            <w:pPr>
              <w:rPr>
                <w:sz w:val="18"/>
                <w:szCs w:val="18"/>
              </w:rPr>
            </w:pPr>
            <w:r w:rsidRPr="00BD5A34">
              <w:rPr>
                <w:sz w:val="18"/>
                <w:szCs w:val="18"/>
              </w:rPr>
              <w:t>Required components of individual daily student/cohort logs include:</w:t>
            </w:r>
          </w:p>
          <w:p w14:paraId="5D5599A3" w14:textId="77777777" w:rsidR="009A2177" w:rsidRPr="00BD5A34" w:rsidRDefault="009A2177" w:rsidP="009A2177">
            <w:pPr>
              <w:numPr>
                <w:ilvl w:val="0"/>
                <w:numId w:val="14"/>
              </w:numPr>
              <w:rPr>
                <w:sz w:val="18"/>
                <w:szCs w:val="18"/>
              </w:rPr>
            </w:pPr>
            <w:r w:rsidRPr="00BD5A34">
              <w:rPr>
                <w:sz w:val="18"/>
                <w:szCs w:val="18"/>
              </w:rPr>
              <w:t>Child’s name</w:t>
            </w:r>
          </w:p>
          <w:p w14:paraId="37F3FBC0" w14:textId="77777777" w:rsidR="009A2177" w:rsidRPr="00BD5A34" w:rsidRDefault="009A2177" w:rsidP="009A2177">
            <w:pPr>
              <w:numPr>
                <w:ilvl w:val="0"/>
                <w:numId w:val="14"/>
              </w:numPr>
              <w:rPr>
                <w:sz w:val="18"/>
                <w:szCs w:val="18"/>
              </w:rPr>
            </w:pPr>
            <w:r w:rsidRPr="00BD5A34">
              <w:rPr>
                <w:sz w:val="18"/>
                <w:szCs w:val="18"/>
              </w:rPr>
              <w:t>Drop off/pick up time</w:t>
            </w:r>
          </w:p>
          <w:p w14:paraId="0185343C" w14:textId="77777777" w:rsidR="009A2177" w:rsidRDefault="009A2177" w:rsidP="009A2177">
            <w:pPr>
              <w:numPr>
                <w:ilvl w:val="0"/>
                <w:numId w:val="14"/>
              </w:numPr>
              <w:rPr>
                <w:sz w:val="18"/>
                <w:szCs w:val="18"/>
              </w:rPr>
            </w:pPr>
            <w:r w:rsidRPr="00BD5A34">
              <w:rPr>
                <w:sz w:val="18"/>
                <w:szCs w:val="18"/>
              </w:rPr>
              <w:t>Parent/guardian name and emergency contact information</w:t>
            </w:r>
          </w:p>
          <w:p w14:paraId="5101AE72" w14:textId="3FAD96F6" w:rsidR="009A2177" w:rsidRPr="009A2177" w:rsidRDefault="009A2177" w:rsidP="009A2177">
            <w:pPr>
              <w:numPr>
                <w:ilvl w:val="0"/>
                <w:numId w:val="14"/>
              </w:numPr>
              <w:rPr>
                <w:sz w:val="18"/>
                <w:szCs w:val="18"/>
              </w:rPr>
            </w:pPr>
            <w:r w:rsidRPr="009A2177">
              <w:rPr>
                <w:sz w:val="18"/>
                <w:szCs w:val="18"/>
              </w:rPr>
              <w:t>All staff (including itinerant staff, district staff, substitutes, and guest teachers) names and phone numbers who interact with a stable cohort or individual student</w:t>
            </w:r>
          </w:p>
        </w:tc>
        <w:tc>
          <w:tcPr>
            <w:tcW w:w="5395" w:type="dxa"/>
            <w:vMerge/>
            <w:tcBorders>
              <w:left w:val="single" w:sz="4" w:space="0" w:color="auto"/>
            </w:tcBorders>
          </w:tcPr>
          <w:p w14:paraId="488E3DE7" w14:textId="77777777" w:rsidR="009A2177" w:rsidRPr="00FE208A" w:rsidRDefault="009A2177" w:rsidP="00FE208A">
            <w:pPr>
              <w:rPr>
                <w:sz w:val="18"/>
                <w:szCs w:val="18"/>
              </w:rPr>
            </w:pPr>
          </w:p>
        </w:tc>
      </w:tr>
      <w:tr w:rsidR="009A2177" w:rsidRPr="00FE208A" w14:paraId="60C79C17" w14:textId="77777777" w:rsidTr="00E60A86">
        <w:tc>
          <w:tcPr>
            <w:tcW w:w="265" w:type="dxa"/>
            <w:tcBorders>
              <w:top w:val="nil"/>
              <w:left w:val="single" w:sz="4" w:space="0" w:color="auto"/>
              <w:bottom w:val="nil"/>
              <w:right w:val="nil"/>
            </w:tcBorders>
            <w:tcMar>
              <w:left w:w="0" w:type="dxa"/>
              <w:right w:w="0" w:type="dxa"/>
            </w:tcMar>
          </w:tcPr>
          <w:p w14:paraId="41590AB9" w14:textId="6B0AE854" w:rsidR="009A2177" w:rsidRDefault="00F66C71" w:rsidP="009A2177">
            <w:pPr>
              <w:jc w:val="center"/>
              <w:rPr>
                <w:sz w:val="18"/>
                <w:szCs w:val="18"/>
              </w:rPr>
            </w:pPr>
            <w:sdt>
              <w:sdtPr>
                <w:rPr>
                  <w:sz w:val="18"/>
                  <w:szCs w:val="18"/>
                </w:rPr>
                <w:id w:val="749006813"/>
                <w15:appearance w15:val="hidden"/>
                <w14:checkbox>
                  <w14:checked w14:val="1"/>
                  <w14:checkedState w14:val="2612" w14:font="MS Gothic"/>
                  <w14:uncheckedState w14:val="2610" w14:font="MS Gothic"/>
                </w14:checkbox>
              </w:sdtPr>
              <w:sdtEndPr/>
              <w:sdtContent>
                <w:r w:rsidR="008E041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FFD35E0" w14:textId="5718500F" w:rsidR="009A2177" w:rsidRPr="005B2571" w:rsidRDefault="009A2177" w:rsidP="009A2177">
            <w:pPr>
              <w:rPr>
                <w:sz w:val="18"/>
                <w:szCs w:val="18"/>
              </w:rPr>
            </w:pPr>
            <w:r w:rsidRPr="00F25AED">
              <w:rPr>
                <w:sz w:val="18"/>
                <w:szCs w:val="18"/>
              </w:rPr>
              <w:t>Protocol to record/keep daily logs to be used for contact tracing for a minimum of four weeks to assist the LPHA as needed.</w:t>
            </w:r>
          </w:p>
        </w:tc>
        <w:tc>
          <w:tcPr>
            <w:tcW w:w="5395" w:type="dxa"/>
            <w:vMerge/>
            <w:tcBorders>
              <w:left w:val="single" w:sz="4" w:space="0" w:color="auto"/>
            </w:tcBorders>
          </w:tcPr>
          <w:p w14:paraId="00087D9D" w14:textId="77777777" w:rsidR="009A2177" w:rsidRPr="00FE208A" w:rsidRDefault="009A2177" w:rsidP="009A2177">
            <w:pPr>
              <w:rPr>
                <w:sz w:val="18"/>
                <w:szCs w:val="18"/>
              </w:rPr>
            </w:pPr>
          </w:p>
        </w:tc>
      </w:tr>
      <w:tr w:rsidR="009A2177" w:rsidRPr="00FE208A" w14:paraId="7ED4F586" w14:textId="77777777" w:rsidTr="00E60A86">
        <w:tc>
          <w:tcPr>
            <w:tcW w:w="265" w:type="dxa"/>
            <w:tcBorders>
              <w:top w:val="nil"/>
              <w:left w:val="single" w:sz="4" w:space="0" w:color="auto"/>
              <w:bottom w:val="nil"/>
              <w:right w:val="nil"/>
            </w:tcBorders>
            <w:tcMar>
              <w:left w:w="0" w:type="dxa"/>
              <w:right w:w="0" w:type="dxa"/>
            </w:tcMar>
          </w:tcPr>
          <w:p w14:paraId="4D1712EC" w14:textId="6DA4AC36" w:rsidR="009A2177" w:rsidRDefault="00F66C71" w:rsidP="009A2177">
            <w:pPr>
              <w:jc w:val="center"/>
              <w:rPr>
                <w:sz w:val="18"/>
                <w:szCs w:val="18"/>
              </w:rPr>
            </w:pPr>
            <w:sdt>
              <w:sdtPr>
                <w:rPr>
                  <w:sz w:val="18"/>
                  <w:szCs w:val="18"/>
                </w:rPr>
                <w:id w:val="-1001041502"/>
                <w15:appearance w15:val="hidden"/>
                <w14:checkbox>
                  <w14:checked w14:val="1"/>
                  <w14:checkedState w14:val="2612" w14:font="MS Gothic"/>
                  <w14:uncheckedState w14:val="2610" w14:font="MS Gothic"/>
                </w14:checkbox>
              </w:sdtPr>
              <w:sdtEndPr/>
              <w:sdtContent>
                <w:r w:rsidR="008E041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93DC21A" w14:textId="29FDB66F" w:rsidR="009A2177" w:rsidRPr="005B2571" w:rsidRDefault="009A2177" w:rsidP="009A2177">
            <w:pPr>
              <w:rPr>
                <w:sz w:val="18"/>
                <w:szCs w:val="18"/>
              </w:rPr>
            </w:pPr>
            <w:r w:rsidRPr="00F25AED">
              <w:rPr>
                <w:sz w:val="18"/>
                <w:szCs w:val="18"/>
              </w:rPr>
              <w:t>Process to ensure that all itinerant and all district staff (maintenance, administrative, delivery, nutrition, and any other staff) who move between buildings keep a log or calendar with a running four-week history of their time in each school building and who they were in contact with at each site.</w:t>
            </w:r>
          </w:p>
        </w:tc>
        <w:tc>
          <w:tcPr>
            <w:tcW w:w="5395" w:type="dxa"/>
            <w:vMerge/>
            <w:tcBorders>
              <w:left w:val="single" w:sz="4" w:space="0" w:color="auto"/>
            </w:tcBorders>
          </w:tcPr>
          <w:p w14:paraId="214C152C" w14:textId="77777777" w:rsidR="009A2177" w:rsidRPr="00FE208A" w:rsidRDefault="009A2177" w:rsidP="009A2177">
            <w:pPr>
              <w:rPr>
                <w:sz w:val="18"/>
                <w:szCs w:val="18"/>
              </w:rPr>
            </w:pPr>
          </w:p>
        </w:tc>
      </w:tr>
      <w:tr w:rsidR="009A2177" w:rsidRPr="00FE208A" w14:paraId="743FE56B" w14:textId="77777777" w:rsidTr="00E60A86">
        <w:tc>
          <w:tcPr>
            <w:tcW w:w="265" w:type="dxa"/>
            <w:tcBorders>
              <w:top w:val="nil"/>
              <w:left w:val="single" w:sz="4" w:space="0" w:color="auto"/>
              <w:bottom w:val="nil"/>
              <w:right w:val="nil"/>
            </w:tcBorders>
            <w:tcMar>
              <w:left w:w="0" w:type="dxa"/>
              <w:right w:w="0" w:type="dxa"/>
            </w:tcMar>
          </w:tcPr>
          <w:p w14:paraId="2D98FE8F" w14:textId="11194A85" w:rsidR="009A2177" w:rsidRDefault="00F66C71" w:rsidP="009A2177">
            <w:pPr>
              <w:jc w:val="center"/>
              <w:rPr>
                <w:sz w:val="18"/>
                <w:szCs w:val="18"/>
              </w:rPr>
            </w:pPr>
            <w:sdt>
              <w:sdtPr>
                <w:rPr>
                  <w:sz w:val="18"/>
                  <w:szCs w:val="18"/>
                </w:rPr>
                <w:id w:val="-1256591175"/>
                <w15:appearance w15:val="hidden"/>
                <w14:checkbox>
                  <w14:checked w14:val="1"/>
                  <w14:checkedState w14:val="2612" w14:font="MS Gothic"/>
                  <w14:uncheckedState w14:val="2610" w14:font="MS Gothic"/>
                </w14:checkbox>
              </w:sdtPr>
              <w:sdtEndPr/>
              <w:sdtContent>
                <w:r w:rsidR="008E041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16A822C" w14:textId="34033B73" w:rsidR="009A2177" w:rsidRPr="005B2571" w:rsidRDefault="009A2177" w:rsidP="009A2177">
            <w:pPr>
              <w:rPr>
                <w:sz w:val="18"/>
                <w:szCs w:val="18"/>
              </w:rPr>
            </w:pPr>
            <w:r w:rsidRPr="00F25AED">
              <w:rPr>
                <w:sz w:val="18"/>
                <w:szCs w:val="18"/>
              </w:rPr>
              <w:t>Process to ensure that the school reports to and consults with the LPHA regarding cleaning and possible classroom or program closure if anyone who has entered school is diagnosed with COVID-19.</w:t>
            </w:r>
          </w:p>
        </w:tc>
        <w:tc>
          <w:tcPr>
            <w:tcW w:w="5395" w:type="dxa"/>
            <w:vMerge/>
            <w:tcBorders>
              <w:left w:val="single" w:sz="4" w:space="0" w:color="auto"/>
            </w:tcBorders>
          </w:tcPr>
          <w:p w14:paraId="4E10C41A" w14:textId="77777777" w:rsidR="009A2177" w:rsidRPr="00FE208A" w:rsidRDefault="009A2177" w:rsidP="009A2177">
            <w:pPr>
              <w:rPr>
                <w:sz w:val="18"/>
                <w:szCs w:val="18"/>
              </w:rPr>
            </w:pPr>
          </w:p>
        </w:tc>
      </w:tr>
      <w:tr w:rsidR="005B2571" w:rsidRPr="00FE208A" w14:paraId="56E0A4E1" w14:textId="77777777" w:rsidTr="00365BA8">
        <w:tc>
          <w:tcPr>
            <w:tcW w:w="265" w:type="dxa"/>
            <w:tcBorders>
              <w:top w:val="nil"/>
              <w:left w:val="single" w:sz="4" w:space="0" w:color="auto"/>
              <w:bottom w:val="single" w:sz="4" w:space="0" w:color="auto"/>
              <w:right w:val="nil"/>
            </w:tcBorders>
            <w:tcMar>
              <w:left w:w="0" w:type="dxa"/>
              <w:right w:w="0" w:type="dxa"/>
            </w:tcMar>
          </w:tcPr>
          <w:p w14:paraId="5ED112AE" w14:textId="1BADFCD4" w:rsidR="005B2571" w:rsidRPr="00FE208A" w:rsidRDefault="00F66C71" w:rsidP="005B2571">
            <w:pPr>
              <w:jc w:val="center"/>
              <w:rPr>
                <w:sz w:val="18"/>
                <w:szCs w:val="18"/>
              </w:rPr>
            </w:pPr>
            <w:sdt>
              <w:sdtPr>
                <w:rPr>
                  <w:sz w:val="18"/>
                  <w:szCs w:val="18"/>
                </w:rPr>
                <w:id w:val="1435481200"/>
                <w15:appearance w15:val="hidden"/>
                <w14:checkbox>
                  <w14:checked w14:val="1"/>
                  <w14:checkedState w14:val="2612" w14:font="MS Gothic"/>
                  <w14:uncheckedState w14:val="2610" w14:font="MS Gothic"/>
                </w14:checkbox>
              </w:sdtPr>
              <w:sdtEndPr/>
              <w:sdtContent>
                <w:r w:rsidR="008E041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5C67CAC" w14:textId="33324BF5" w:rsidR="005B2571" w:rsidRPr="005B2571" w:rsidRDefault="009A2177" w:rsidP="005B2571">
            <w:pPr>
              <w:rPr>
                <w:sz w:val="18"/>
                <w:szCs w:val="18"/>
              </w:rPr>
            </w:pPr>
            <w:r w:rsidRPr="00F25AED">
              <w:rPr>
                <w:sz w:val="18"/>
                <w:szCs w:val="18"/>
              </w:rPr>
              <w:t>Protocol to respond to potential outbreaks (see section 3</w:t>
            </w:r>
            <w:r w:rsidR="005F1F8E">
              <w:rPr>
                <w:sz w:val="18"/>
                <w:szCs w:val="18"/>
              </w:rPr>
              <w:t xml:space="preserve"> of the </w:t>
            </w:r>
            <w:r w:rsidR="005F1F8E" w:rsidRPr="00521CC2">
              <w:rPr>
                <w:b/>
                <w:bCs/>
                <w:i/>
                <w:iCs/>
                <w:sz w:val="18"/>
                <w:szCs w:val="18"/>
              </w:rPr>
              <w:t>Ready Schools, Safe Learners</w:t>
            </w:r>
            <w:r w:rsidR="005F1F8E">
              <w:rPr>
                <w:sz w:val="18"/>
                <w:szCs w:val="18"/>
              </w:rPr>
              <w:t xml:space="preserve"> guidance</w:t>
            </w:r>
            <w:r w:rsidRPr="00F25AED">
              <w:rPr>
                <w:sz w:val="18"/>
                <w:szCs w:val="18"/>
              </w:rPr>
              <w:t>).</w:t>
            </w:r>
          </w:p>
        </w:tc>
        <w:tc>
          <w:tcPr>
            <w:tcW w:w="5395" w:type="dxa"/>
            <w:vMerge/>
            <w:tcBorders>
              <w:left w:val="single" w:sz="4" w:space="0" w:color="auto"/>
              <w:bottom w:val="single" w:sz="4" w:space="0" w:color="auto"/>
            </w:tcBorders>
          </w:tcPr>
          <w:p w14:paraId="7AA995B1" w14:textId="77777777" w:rsidR="005B2571" w:rsidRPr="00FE208A" w:rsidRDefault="005B2571" w:rsidP="005B2571">
            <w:pPr>
              <w:rPr>
                <w:sz w:val="18"/>
                <w:szCs w:val="18"/>
              </w:rPr>
            </w:pPr>
          </w:p>
        </w:tc>
      </w:tr>
    </w:tbl>
    <w:p w14:paraId="3A40B1FF" w14:textId="21DF28CE" w:rsidR="00AB54CC" w:rsidRDefault="00AB54CC">
      <w:pPr>
        <w:spacing w:after="0"/>
        <w:rPr>
          <w:sz w:val="18"/>
          <w:szCs w:val="18"/>
        </w:rPr>
      </w:pPr>
    </w:p>
    <w:p w14:paraId="092D2FAB" w14:textId="2312ABCD" w:rsidR="00B0520D" w:rsidRDefault="00B0520D" w:rsidP="00B0520D">
      <w:pPr>
        <w:spacing w:after="0"/>
        <w:jc w:val="center"/>
        <w:rPr>
          <w:sz w:val="18"/>
          <w:szCs w:val="18"/>
        </w:rPr>
      </w:pPr>
      <w:r>
        <w:rPr>
          <w:b/>
          <w:color w:val="306EB1"/>
          <w:sz w:val="18"/>
          <w:szCs w:val="18"/>
        </w:rPr>
        <w:t>1b. HIGH</w:t>
      </w:r>
      <w:r w:rsidR="00075EFA">
        <w:rPr>
          <w:b/>
          <w:color w:val="306EB1"/>
          <w:sz w:val="18"/>
          <w:szCs w:val="18"/>
        </w:rPr>
        <w:t>-</w:t>
      </w:r>
      <w:r>
        <w:rPr>
          <w:b/>
          <w:color w:val="306EB1"/>
          <w:sz w:val="18"/>
          <w:szCs w:val="18"/>
        </w:rPr>
        <w:t>RISK POPULATIONS</w:t>
      </w:r>
    </w:p>
    <w:tbl>
      <w:tblPr>
        <w:tblStyle w:val="TableGrid"/>
        <w:tblW w:w="0" w:type="auto"/>
        <w:tblLook w:val="04A0" w:firstRow="1" w:lastRow="0" w:firstColumn="1" w:lastColumn="0" w:noHBand="0" w:noVBand="1"/>
        <w:tblDescription w:val="1b. HIGH RISK POPULATIONS"/>
      </w:tblPr>
      <w:tblGrid>
        <w:gridCol w:w="265"/>
        <w:gridCol w:w="5130"/>
        <w:gridCol w:w="5395"/>
      </w:tblGrid>
      <w:tr w:rsidR="00A61894" w:rsidRPr="00FE208A" w14:paraId="32EB5010" w14:textId="77777777" w:rsidTr="00DB06B5">
        <w:trPr>
          <w:tblHeader/>
        </w:trPr>
        <w:tc>
          <w:tcPr>
            <w:tcW w:w="5395" w:type="dxa"/>
            <w:gridSpan w:val="2"/>
            <w:tcBorders>
              <w:bottom w:val="single" w:sz="4" w:space="0" w:color="000000" w:themeColor="text1"/>
            </w:tcBorders>
            <w:shd w:val="clear" w:color="auto" w:fill="306EB1"/>
            <w:tcMar>
              <w:left w:w="0" w:type="dxa"/>
              <w:right w:w="0" w:type="dxa"/>
            </w:tcMar>
            <w:vAlign w:val="center"/>
          </w:tcPr>
          <w:p w14:paraId="5B20E098" w14:textId="77777777" w:rsidR="00A61894" w:rsidRPr="00FE208A" w:rsidRDefault="00A61894" w:rsidP="00A61894">
            <w:pPr>
              <w:rPr>
                <w:color w:val="FFFFFF" w:themeColor="background1"/>
                <w:sz w:val="18"/>
                <w:szCs w:val="18"/>
              </w:rPr>
            </w:pPr>
            <w:r w:rsidRPr="00FE208A">
              <w:rPr>
                <w:b/>
                <w:color w:val="FFFFFF" w:themeColor="background1"/>
                <w:sz w:val="18"/>
                <w:szCs w:val="18"/>
              </w:rPr>
              <w:t>OHA/ODE Requirements</w:t>
            </w:r>
          </w:p>
        </w:tc>
        <w:tc>
          <w:tcPr>
            <w:tcW w:w="5395" w:type="dxa"/>
            <w:shd w:val="clear" w:color="auto" w:fill="306EB1"/>
          </w:tcPr>
          <w:p w14:paraId="1754FFF0" w14:textId="77777777" w:rsidR="00A61894" w:rsidRPr="00FE208A" w:rsidRDefault="00A61894" w:rsidP="00A61894">
            <w:pPr>
              <w:rPr>
                <w:color w:val="FFFFFF" w:themeColor="background1"/>
                <w:sz w:val="18"/>
                <w:szCs w:val="18"/>
              </w:rPr>
            </w:pPr>
            <w:r w:rsidRPr="00FE208A">
              <w:rPr>
                <w:b/>
                <w:color w:val="FFFFFF" w:themeColor="background1"/>
                <w:sz w:val="18"/>
                <w:szCs w:val="18"/>
              </w:rPr>
              <w:t>Hybrid/Onsite Plan</w:t>
            </w:r>
          </w:p>
        </w:tc>
      </w:tr>
      <w:tr w:rsidR="003A01ED" w:rsidRPr="00FE208A" w14:paraId="6AA2D583" w14:textId="77777777" w:rsidTr="00DB06B5">
        <w:tc>
          <w:tcPr>
            <w:tcW w:w="265" w:type="dxa"/>
            <w:tcBorders>
              <w:top w:val="single" w:sz="4" w:space="0" w:color="000000" w:themeColor="text1"/>
              <w:left w:val="single" w:sz="4" w:space="0" w:color="auto"/>
              <w:bottom w:val="nil"/>
              <w:right w:val="nil"/>
            </w:tcBorders>
            <w:tcMar>
              <w:left w:w="0" w:type="dxa"/>
              <w:right w:w="0" w:type="dxa"/>
            </w:tcMar>
          </w:tcPr>
          <w:p w14:paraId="5ADB2E31" w14:textId="53B40A42" w:rsidR="003A01ED" w:rsidRPr="00FE208A" w:rsidRDefault="00F66C71" w:rsidP="003A01ED">
            <w:pPr>
              <w:pBdr>
                <w:top w:val="nil"/>
                <w:left w:val="nil"/>
                <w:bottom w:val="nil"/>
                <w:right w:val="nil"/>
                <w:between w:val="nil"/>
              </w:pBdr>
              <w:jc w:val="center"/>
              <w:rPr>
                <w:sz w:val="18"/>
                <w:szCs w:val="18"/>
                <w:highlight w:val="white"/>
              </w:rPr>
            </w:pPr>
            <w:sdt>
              <w:sdtPr>
                <w:rPr>
                  <w:sz w:val="18"/>
                  <w:szCs w:val="18"/>
                </w:rPr>
                <w:id w:val="-1815020738"/>
                <w15:appearance w15:val="hidden"/>
                <w14:checkbox>
                  <w14:checked w14:val="0"/>
                  <w14:checkedState w14:val="2612" w14:font="MS Gothic"/>
                  <w14:uncheckedState w14:val="2610" w14:font="MS Gothic"/>
                </w14:checkbox>
              </w:sdtPr>
              <w:sdtEndPr/>
              <w:sdtContent>
                <w:r w:rsidR="008E0411">
                  <w:rPr>
                    <w:rFonts w:ascii="MS Gothic" w:eastAsia="MS Gothic" w:hAnsi="MS Gothic" w:hint="eastAsia"/>
                    <w:sz w:val="18"/>
                    <w:szCs w:val="18"/>
                  </w:rPr>
                  <w:t>☐</w:t>
                </w:r>
              </w:sdtContent>
            </w:sdt>
          </w:p>
        </w:tc>
        <w:tc>
          <w:tcPr>
            <w:tcW w:w="5130" w:type="dxa"/>
            <w:tcBorders>
              <w:top w:val="single" w:sz="4" w:space="0" w:color="000000" w:themeColor="text1"/>
              <w:left w:val="nil"/>
              <w:bottom w:val="nil"/>
              <w:right w:val="single" w:sz="4" w:space="0" w:color="auto"/>
            </w:tcBorders>
          </w:tcPr>
          <w:p w14:paraId="7F75B144" w14:textId="5B115D87" w:rsidR="003A01ED" w:rsidRPr="005B2571" w:rsidRDefault="009A2177" w:rsidP="00C40E15">
            <w:pPr>
              <w:pBdr>
                <w:top w:val="nil"/>
                <w:left w:val="nil"/>
                <w:bottom w:val="nil"/>
                <w:right w:val="nil"/>
                <w:between w:val="nil"/>
              </w:pBdr>
              <w:rPr>
                <w:sz w:val="18"/>
                <w:szCs w:val="18"/>
                <w:highlight w:val="white"/>
              </w:rPr>
            </w:pPr>
            <w:r w:rsidRPr="009A2177">
              <w:rPr>
                <w:sz w:val="18"/>
                <w:szCs w:val="18"/>
              </w:rPr>
              <w:t>Serve students in high-risk population(s) whether learning is happening through On-Site, Hybrid (partially On-Site and partially Comprehensive Distance Learning models), or Comprehensive Distance Learning models.</w:t>
            </w:r>
          </w:p>
        </w:tc>
        <w:tc>
          <w:tcPr>
            <w:tcW w:w="5395" w:type="dxa"/>
            <w:vMerge w:val="restart"/>
            <w:tcBorders>
              <w:left w:val="single" w:sz="4" w:space="0" w:color="auto"/>
            </w:tcBorders>
          </w:tcPr>
          <w:p w14:paraId="13895817" w14:textId="73E6FE3F" w:rsidR="003A01ED" w:rsidRDefault="00E62517" w:rsidP="00A61894">
            <w:pPr>
              <w:rPr>
                <w:sz w:val="18"/>
                <w:szCs w:val="18"/>
              </w:rPr>
            </w:pPr>
            <w:r>
              <w:rPr>
                <w:sz w:val="18"/>
                <w:szCs w:val="18"/>
              </w:rPr>
              <w:t xml:space="preserve">At this </w:t>
            </w:r>
            <w:r w:rsidR="00DD4621">
              <w:rPr>
                <w:sz w:val="18"/>
                <w:szCs w:val="18"/>
              </w:rPr>
              <w:t>time,</w:t>
            </w:r>
            <w:r>
              <w:rPr>
                <w:sz w:val="18"/>
                <w:szCs w:val="18"/>
              </w:rPr>
              <w:t xml:space="preserve"> we do not have any students that have these severe medical conditions. However, a few of our staff members can be categorized under high risk populations. They are taking all precautions outlined from the OHA to reduce their risk to COVID such as wearing a face covering, social distancing when possible with the young children and frequent handwashing.</w:t>
            </w:r>
            <w:r w:rsidR="008F2FC6">
              <w:rPr>
                <w:sz w:val="18"/>
                <w:szCs w:val="18"/>
              </w:rPr>
              <w:t xml:space="preserve"> Each teacher is working with a group of 10 students in a stable group.</w:t>
            </w:r>
          </w:p>
          <w:p w14:paraId="3E193ABA" w14:textId="77777777" w:rsidR="00FC7EA7" w:rsidRDefault="00FC7EA7" w:rsidP="00A61894">
            <w:pPr>
              <w:rPr>
                <w:sz w:val="18"/>
                <w:szCs w:val="18"/>
              </w:rPr>
            </w:pPr>
          </w:p>
          <w:p w14:paraId="611E8360" w14:textId="7B967DCB" w:rsidR="00FC7EA7" w:rsidRPr="00FE208A" w:rsidRDefault="00FC7EA7" w:rsidP="00A61894">
            <w:pPr>
              <w:rPr>
                <w:sz w:val="18"/>
                <w:szCs w:val="18"/>
              </w:rPr>
            </w:pPr>
            <w:r>
              <w:rPr>
                <w:sz w:val="18"/>
                <w:szCs w:val="18"/>
              </w:rPr>
              <w:t xml:space="preserve">ECCARES is now </w:t>
            </w:r>
            <w:r w:rsidR="002233D7">
              <w:rPr>
                <w:sz w:val="18"/>
                <w:szCs w:val="18"/>
              </w:rPr>
              <w:t>providing</w:t>
            </w:r>
            <w:r>
              <w:rPr>
                <w:sz w:val="18"/>
                <w:szCs w:val="18"/>
              </w:rPr>
              <w:t xml:space="preserve"> speech therapy online for students who qualify.</w:t>
            </w:r>
          </w:p>
        </w:tc>
      </w:tr>
      <w:tr w:rsidR="003A01ED" w:rsidRPr="00FE208A" w14:paraId="6BE14DC2" w14:textId="77777777" w:rsidTr="00FA3B49">
        <w:tc>
          <w:tcPr>
            <w:tcW w:w="5395" w:type="dxa"/>
            <w:gridSpan w:val="2"/>
            <w:tcBorders>
              <w:top w:val="nil"/>
              <w:left w:val="single" w:sz="4" w:space="0" w:color="auto"/>
              <w:bottom w:val="nil"/>
              <w:right w:val="single" w:sz="4" w:space="0" w:color="auto"/>
            </w:tcBorders>
            <w:tcMar>
              <w:left w:w="0" w:type="dxa"/>
              <w:right w:w="0" w:type="dxa"/>
            </w:tcMar>
          </w:tcPr>
          <w:p w14:paraId="2890BEB8" w14:textId="52B97119" w:rsidR="003A01ED" w:rsidRPr="005B2571" w:rsidRDefault="009A2177" w:rsidP="00C40E15">
            <w:pPr>
              <w:pBdr>
                <w:top w:val="nil"/>
                <w:left w:val="nil"/>
                <w:bottom w:val="nil"/>
                <w:right w:val="nil"/>
                <w:between w:val="nil"/>
              </w:pBdr>
              <w:rPr>
                <w:sz w:val="18"/>
                <w:szCs w:val="18"/>
                <w:highlight w:val="white"/>
              </w:rPr>
            </w:pPr>
            <w:r w:rsidRPr="009A2177">
              <w:rPr>
                <w:b/>
                <w:sz w:val="18"/>
                <w:szCs w:val="18"/>
                <w:highlight w:val="white"/>
              </w:rPr>
              <w:t>Medically Fragile, Complex and Nursing-Dependent Student Requirements</w:t>
            </w:r>
          </w:p>
        </w:tc>
        <w:tc>
          <w:tcPr>
            <w:tcW w:w="5395" w:type="dxa"/>
            <w:vMerge/>
            <w:tcBorders>
              <w:left w:val="single" w:sz="4" w:space="0" w:color="auto"/>
            </w:tcBorders>
          </w:tcPr>
          <w:p w14:paraId="53F151F0" w14:textId="77777777" w:rsidR="003A01ED" w:rsidRPr="00FE208A" w:rsidRDefault="003A01ED" w:rsidP="00A61894">
            <w:pPr>
              <w:rPr>
                <w:sz w:val="18"/>
                <w:szCs w:val="18"/>
              </w:rPr>
            </w:pPr>
          </w:p>
        </w:tc>
      </w:tr>
      <w:tr w:rsidR="003A01ED" w:rsidRPr="00FE208A" w14:paraId="1F44C5DF" w14:textId="77777777" w:rsidTr="003A01ED">
        <w:tc>
          <w:tcPr>
            <w:tcW w:w="265" w:type="dxa"/>
            <w:tcBorders>
              <w:top w:val="nil"/>
              <w:left w:val="single" w:sz="4" w:space="0" w:color="auto"/>
              <w:bottom w:val="nil"/>
              <w:right w:val="nil"/>
            </w:tcBorders>
            <w:tcMar>
              <w:left w:w="0" w:type="dxa"/>
              <w:right w:w="0" w:type="dxa"/>
            </w:tcMar>
          </w:tcPr>
          <w:p w14:paraId="4E901065" w14:textId="1C01F26E" w:rsidR="003A01ED" w:rsidRPr="00FE208A" w:rsidRDefault="00F66C71" w:rsidP="00A61894">
            <w:pPr>
              <w:jc w:val="center"/>
              <w:rPr>
                <w:sz w:val="18"/>
                <w:szCs w:val="18"/>
              </w:rPr>
            </w:pPr>
            <w:sdt>
              <w:sdtPr>
                <w:rPr>
                  <w:sz w:val="18"/>
                  <w:szCs w:val="18"/>
                </w:rPr>
                <w:id w:val="468329189"/>
                <w15:appearance w15:val="hidden"/>
                <w14:checkbox>
                  <w14:checked w14:val="0"/>
                  <w14:checkedState w14:val="2612" w14:font="MS Gothic"/>
                  <w14:uncheckedState w14:val="2610" w14:font="MS Gothic"/>
                </w14:checkbox>
              </w:sdtPr>
              <w:sdtEndPr/>
              <w:sdtContent>
                <w:r w:rsidR="003A01ED" w:rsidRPr="00FE20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32BF5F6" w14:textId="77777777" w:rsidR="006704B8" w:rsidRDefault="009A2177" w:rsidP="00406B50">
            <w:pPr>
              <w:rPr>
                <w:sz w:val="18"/>
                <w:szCs w:val="18"/>
              </w:rPr>
            </w:pPr>
            <w:r w:rsidRPr="009A2177">
              <w:rPr>
                <w:sz w:val="18"/>
                <w:szCs w:val="18"/>
              </w:rPr>
              <w:t>All districts must account for students who have health conditions that require additional nursing services. Oregon law (</w:t>
            </w:r>
            <w:hyperlink r:id="rId21">
              <w:r w:rsidRPr="009A2177">
                <w:rPr>
                  <w:rStyle w:val="Hyperlink"/>
                  <w:sz w:val="18"/>
                  <w:szCs w:val="18"/>
                </w:rPr>
                <w:t>ORS 336.201</w:t>
              </w:r>
            </w:hyperlink>
            <w:r w:rsidRPr="009A2177">
              <w:rPr>
                <w:sz w:val="18"/>
                <w:szCs w:val="18"/>
              </w:rPr>
              <w:t>) defines three levels of severity related to required nursing services:</w:t>
            </w:r>
          </w:p>
          <w:p w14:paraId="19BFCC62" w14:textId="77777777" w:rsidR="009A2177" w:rsidRPr="009A2177" w:rsidRDefault="009A2177" w:rsidP="009A2177">
            <w:pPr>
              <w:numPr>
                <w:ilvl w:val="0"/>
                <w:numId w:val="15"/>
              </w:numPr>
              <w:rPr>
                <w:sz w:val="18"/>
                <w:szCs w:val="18"/>
              </w:rPr>
            </w:pPr>
            <w:r w:rsidRPr="009A2177">
              <w:rPr>
                <w:sz w:val="18"/>
                <w:szCs w:val="18"/>
              </w:rPr>
              <w:t>Medically Complex: Are students who may have an unstable health condition and who may require daily professional nursing services.</w:t>
            </w:r>
          </w:p>
          <w:p w14:paraId="17C40450" w14:textId="77777777" w:rsidR="009A2177" w:rsidRDefault="009A2177" w:rsidP="009A2177">
            <w:pPr>
              <w:numPr>
                <w:ilvl w:val="0"/>
                <w:numId w:val="15"/>
              </w:numPr>
              <w:rPr>
                <w:sz w:val="18"/>
                <w:szCs w:val="18"/>
              </w:rPr>
            </w:pPr>
            <w:r w:rsidRPr="009A2177">
              <w:rPr>
                <w:sz w:val="18"/>
                <w:szCs w:val="18"/>
              </w:rPr>
              <w:t>Medically Fragile: Are students who may have a life-threatening health condition and who may require immediate professional nursing services.</w:t>
            </w:r>
          </w:p>
          <w:p w14:paraId="07D1C2CB" w14:textId="36272BB1" w:rsidR="009A2177" w:rsidRPr="009A2177" w:rsidRDefault="009A2177" w:rsidP="009A2177">
            <w:pPr>
              <w:numPr>
                <w:ilvl w:val="0"/>
                <w:numId w:val="15"/>
              </w:numPr>
              <w:rPr>
                <w:sz w:val="18"/>
                <w:szCs w:val="18"/>
              </w:rPr>
            </w:pPr>
            <w:r w:rsidRPr="009A2177">
              <w:rPr>
                <w:sz w:val="18"/>
                <w:szCs w:val="18"/>
              </w:rPr>
              <w:t>Nursing-Dependent: Are students who have an unstable or life-threatening health condition and who require daily, direct, and continuous professional nursing services.</w:t>
            </w:r>
          </w:p>
        </w:tc>
        <w:tc>
          <w:tcPr>
            <w:tcW w:w="5395" w:type="dxa"/>
            <w:vMerge/>
            <w:tcBorders>
              <w:left w:val="single" w:sz="4" w:space="0" w:color="auto"/>
            </w:tcBorders>
          </w:tcPr>
          <w:p w14:paraId="152A9FE5" w14:textId="77777777" w:rsidR="003A01ED" w:rsidRPr="00FE208A" w:rsidRDefault="003A01ED" w:rsidP="00A61894">
            <w:pPr>
              <w:rPr>
                <w:sz w:val="18"/>
                <w:szCs w:val="18"/>
              </w:rPr>
            </w:pPr>
          </w:p>
        </w:tc>
      </w:tr>
      <w:tr w:rsidR="003A01ED" w:rsidRPr="00FE208A" w14:paraId="7889A3AB" w14:textId="77777777" w:rsidTr="00DB06B5">
        <w:tc>
          <w:tcPr>
            <w:tcW w:w="265" w:type="dxa"/>
            <w:tcBorders>
              <w:top w:val="nil"/>
              <w:left w:val="single" w:sz="4" w:space="0" w:color="auto"/>
              <w:bottom w:val="single" w:sz="4" w:space="0" w:color="000000" w:themeColor="text1"/>
              <w:right w:val="nil"/>
            </w:tcBorders>
            <w:tcMar>
              <w:left w:w="0" w:type="dxa"/>
              <w:right w:w="0" w:type="dxa"/>
            </w:tcMar>
          </w:tcPr>
          <w:p w14:paraId="0BECFD23" w14:textId="6DBC149D" w:rsidR="003A01ED" w:rsidRPr="00FE208A" w:rsidRDefault="00F66C71" w:rsidP="00A61894">
            <w:pPr>
              <w:jc w:val="center"/>
              <w:rPr>
                <w:sz w:val="18"/>
                <w:szCs w:val="18"/>
              </w:rPr>
            </w:pPr>
            <w:sdt>
              <w:sdtPr>
                <w:rPr>
                  <w:sz w:val="18"/>
                  <w:szCs w:val="18"/>
                </w:rPr>
                <w:id w:val="1763184566"/>
                <w15:appearance w15:val="hidden"/>
                <w14:checkbox>
                  <w14:checked w14:val="0"/>
                  <w14:checkedState w14:val="2612" w14:font="MS Gothic"/>
                  <w14:uncheckedState w14:val="2610" w14:font="MS Gothic"/>
                </w14:checkbox>
              </w:sdtPr>
              <w:sdtEndPr/>
              <w:sdtContent>
                <w:r w:rsidR="003A01ED" w:rsidRPr="00FE208A">
                  <w:rPr>
                    <w:rFonts w:ascii="MS Gothic" w:eastAsia="MS Gothic" w:hAnsi="MS Gothic" w:hint="eastAsia"/>
                    <w:sz w:val="18"/>
                    <w:szCs w:val="18"/>
                  </w:rPr>
                  <w:t>☐</w:t>
                </w:r>
              </w:sdtContent>
            </w:sdt>
          </w:p>
        </w:tc>
        <w:tc>
          <w:tcPr>
            <w:tcW w:w="5130" w:type="dxa"/>
            <w:tcBorders>
              <w:top w:val="nil"/>
              <w:left w:val="nil"/>
              <w:bottom w:val="single" w:sz="4" w:space="0" w:color="000000" w:themeColor="text1"/>
              <w:right w:val="single" w:sz="4" w:space="0" w:color="auto"/>
            </w:tcBorders>
          </w:tcPr>
          <w:p w14:paraId="3DCDDE44" w14:textId="77777777" w:rsidR="00075EFA" w:rsidRDefault="009A2177" w:rsidP="00406B50">
            <w:pPr>
              <w:rPr>
                <w:sz w:val="18"/>
                <w:szCs w:val="18"/>
              </w:rPr>
            </w:pPr>
            <w:r w:rsidRPr="009A2177">
              <w:rPr>
                <w:sz w:val="18"/>
                <w:szCs w:val="18"/>
              </w:rPr>
              <w:t>Staff and school administrators, in partnership with school nurses, or other school health providers, should work with interdisciplinary teams to address individual student needs. The school registered nurse (RN) is responsible for nursing care provided to individual students as outlined in ODE guidance and state law:</w:t>
            </w:r>
          </w:p>
          <w:p w14:paraId="1DD4A814" w14:textId="77777777" w:rsidR="009A2177" w:rsidRPr="00BD5A34" w:rsidRDefault="009A2177" w:rsidP="009A2177">
            <w:pPr>
              <w:numPr>
                <w:ilvl w:val="0"/>
                <w:numId w:val="14"/>
              </w:numPr>
              <w:pBdr>
                <w:top w:val="nil"/>
                <w:left w:val="nil"/>
                <w:bottom w:val="nil"/>
                <w:right w:val="nil"/>
                <w:between w:val="nil"/>
              </w:pBdr>
              <w:rPr>
                <w:sz w:val="18"/>
                <w:szCs w:val="18"/>
              </w:rPr>
            </w:pPr>
            <w:r w:rsidRPr="00BD5A34">
              <w:rPr>
                <w:color w:val="000000"/>
                <w:sz w:val="18"/>
                <w:szCs w:val="18"/>
              </w:rPr>
              <w:t xml:space="preserve">Communicate with parents and health care providers </w:t>
            </w:r>
            <w:r w:rsidRPr="009A2177">
              <w:rPr>
                <w:sz w:val="18"/>
                <w:szCs w:val="18"/>
              </w:rPr>
              <w:t>to</w:t>
            </w:r>
            <w:r w:rsidRPr="00BD5A34">
              <w:rPr>
                <w:color w:val="000000"/>
                <w:sz w:val="18"/>
                <w:szCs w:val="18"/>
              </w:rPr>
              <w:t xml:space="preserve"> determine return to school status and current needs of the student. </w:t>
            </w:r>
          </w:p>
          <w:p w14:paraId="0240C4C9" w14:textId="77777777" w:rsidR="009A2177" w:rsidRPr="00BD5A34" w:rsidRDefault="009A2177" w:rsidP="009A2177">
            <w:pPr>
              <w:numPr>
                <w:ilvl w:val="0"/>
                <w:numId w:val="14"/>
              </w:numPr>
              <w:pBdr>
                <w:top w:val="nil"/>
                <w:left w:val="nil"/>
                <w:bottom w:val="nil"/>
                <w:right w:val="nil"/>
                <w:between w:val="nil"/>
              </w:pBdr>
              <w:rPr>
                <w:sz w:val="18"/>
                <w:szCs w:val="18"/>
              </w:rPr>
            </w:pPr>
            <w:r w:rsidRPr="009A2177">
              <w:rPr>
                <w:sz w:val="18"/>
                <w:szCs w:val="18"/>
              </w:rPr>
              <w:t>Coordinate</w:t>
            </w:r>
            <w:r w:rsidRPr="00BD5A34">
              <w:rPr>
                <w:color w:val="000000"/>
                <w:sz w:val="18"/>
                <w:szCs w:val="18"/>
              </w:rPr>
              <w:t xml:space="preserve"> and update other health services the student may be receiving in addition to nursing services. This may include speech language pathology, occupational therapy, physical therapy, as well as behavioral and mental health services.  </w:t>
            </w:r>
          </w:p>
          <w:p w14:paraId="09CA0B5F" w14:textId="77777777" w:rsidR="009A2177" w:rsidRPr="00BD5A34" w:rsidRDefault="009A2177" w:rsidP="009A2177">
            <w:pPr>
              <w:numPr>
                <w:ilvl w:val="0"/>
                <w:numId w:val="14"/>
              </w:numPr>
              <w:pBdr>
                <w:top w:val="nil"/>
                <w:left w:val="nil"/>
                <w:bottom w:val="nil"/>
                <w:right w:val="nil"/>
                <w:between w:val="nil"/>
              </w:pBdr>
              <w:rPr>
                <w:sz w:val="18"/>
                <w:szCs w:val="18"/>
              </w:rPr>
            </w:pPr>
            <w:r w:rsidRPr="00BD5A34">
              <w:rPr>
                <w:color w:val="000000"/>
                <w:sz w:val="18"/>
                <w:szCs w:val="18"/>
              </w:rPr>
              <w:lastRenderedPageBreak/>
              <w:t xml:space="preserve">Modify </w:t>
            </w:r>
            <w:r w:rsidRPr="009A2177">
              <w:rPr>
                <w:sz w:val="18"/>
                <w:szCs w:val="18"/>
              </w:rPr>
              <w:t>Health</w:t>
            </w:r>
            <w:r w:rsidRPr="00BD5A34">
              <w:rPr>
                <w:color w:val="000000"/>
                <w:sz w:val="18"/>
                <w:szCs w:val="18"/>
              </w:rPr>
              <w:t xml:space="preserve"> Management Plans, Care Plans, IEPs, or 504 or other student-level medical plans, as indicated, to address current health care considerations. </w:t>
            </w:r>
            <w:r w:rsidRPr="00BD5A34">
              <w:rPr>
                <w:color w:val="000000"/>
                <w:sz w:val="18"/>
                <w:szCs w:val="18"/>
              </w:rPr>
              <w:tab/>
              <w:t xml:space="preserve"> </w:t>
            </w:r>
          </w:p>
          <w:p w14:paraId="2722DF68" w14:textId="77777777" w:rsidR="009A2177" w:rsidRPr="00BD5A34" w:rsidRDefault="009A2177" w:rsidP="009A2177">
            <w:pPr>
              <w:numPr>
                <w:ilvl w:val="0"/>
                <w:numId w:val="14"/>
              </w:numPr>
              <w:pBdr>
                <w:top w:val="nil"/>
                <w:left w:val="nil"/>
                <w:bottom w:val="nil"/>
                <w:right w:val="nil"/>
                <w:between w:val="nil"/>
              </w:pBdr>
              <w:rPr>
                <w:sz w:val="18"/>
                <w:szCs w:val="18"/>
              </w:rPr>
            </w:pPr>
            <w:r w:rsidRPr="00BD5A34">
              <w:rPr>
                <w:color w:val="000000"/>
                <w:sz w:val="18"/>
                <w:szCs w:val="18"/>
              </w:rPr>
              <w:t xml:space="preserve">The RN practicing in the school setting should be </w:t>
            </w:r>
            <w:r w:rsidRPr="009A2177">
              <w:rPr>
                <w:sz w:val="18"/>
                <w:szCs w:val="18"/>
              </w:rPr>
              <w:t>supported</w:t>
            </w:r>
            <w:r w:rsidRPr="00BD5A34">
              <w:rPr>
                <w:color w:val="000000"/>
                <w:sz w:val="18"/>
                <w:szCs w:val="18"/>
              </w:rPr>
              <w:t xml:space="preserve"> to remain up to date on current guidelines and access professional support such as evidence-based resources from the Oregon School Nurses Association.</w:t>
            </w:r>
          </w:p>
          <w:p w14:paraId="7FE16379" w14:textId="77777777" w:rsidR="009A2177" w:rsidRPr="00BD5A34" w:rsidRDefault="009A2177" w:rsidP="009A2177">
            <w:pPr>
              <w:numPr>
                <w:ilvl w:val="0"/>
                <w:numId w:val="14"/>
              </w:numPr>
              <w:pBdr>
                <w:top w:val="nil"/>
                <w:left w:val="nil"/>
                <w:bottom w:val="nil"/>
                <w:right w:val="nil"/>
                <w:between w:val="nil"/>
              </w:pBdr>
              <w:rPr>
                <w:sz w:val="18"/>
                <w:szCs w:val="18"/>
              </w:rPr>
            </w:pPr>
            <w:r w:rsidRPr="00BD5A34">
              <w:rPr>
                <w:color w:val="000000"/>
                <w:sz w:val="18"/>
                <w:szCs w:val="18"/>
              </w:rPr>
              <w:t>Service provision should consider health and safety as well as legal standards.</w:t>
            </w:r>
          </w:p>
          <w:p w14:paraId="04B20D96" w14:textId="77777777" w:rsidR="009A2177" w:rsidRPr="006664A3" w:rsidRDefault="009A2177" w:rsidP="009A2177">
            <w:pPr>
              <w:numPr>
                <w:ilvl w:val="0"/>
                <w:numId w:val="14"/>
              </w:numPr>
              <w:pBdr>
                <w:top w:val="nil"/>
                <w:left w:val="nil"/>
                <w:bottom w:val="nil"/>
                <w:right w:val="nil"/>
                <w:between w:val="nil"/>
              </w:pBdr>
              <w:rPr>
                <w:iCs/>
                <w:color w:val="008000"/>
                <w:sz w:val="18"/>
                <w:szCs w:val="18"/>
              </w:rPr>
            </w:pPr>
            <w:r w:rsidRPr="006664A3">
              <w:rPr>
                <w:iCs/>
                <w:sz w:val="18"/>
                <w:szCs w:val="18"/>
              </w:rPr>
              <w:t xml:space="preserve">Appropriate medical-grade personal protective equipment (PPE) should be made available to </w:t>
            </w:r>
            <w:hyperlink r:id="rId22" w:history="1">
              <w:r w:rsidRPr="006664A3">
                <w:rPr>
                  <w:rStyle w:val="Hyperlink"/>
                  <w:iCs/>
                  <w:sz w:val="18"/>
                  <w:szCs w:val="18"/>
                </w:rPr>
                <w:t>nurses and other health providers</w:t>
              </w:r>
            </w:hyperlink>
            <w:r w:rsidRPr="006664A3">
              <w:rPr>
                <w:iCs/>
                <w:color w:val="008000"/>
                <w:sz w:val="18"/>
                <w:szCs w:val="18"/>
              </w:rPr>
              <w:t xml:space="preserve">. </w:t>
            </w:r>
          </w:p>
          <w:p w14:paraId="3DBFEFA9" w14:textId="77777777" w:rsidR="009A2177" w:rsidRPr="00BD5A34" w:rsidRDefault="009A2177" w:rsidP="009A2177">
            <w:pPr>
              <w:numPr>
                <w:ilvl w:val="0"/>
                <w:numId w:val="14"/>
              </w:numPr>
              <w:pBdr>
                <w:top w:val="nil"/>
                <w:left w:val="nil"/>
                <w:bottom w:val="nil"/>
                <w:right w:val="nil"/>
                <w:between w:val="nil"/>
              </w:pBdr>
              <w:rPr>
                <w:sz w:val="18"/>
                <w:szCs w:val="18"/>
              </w:rPr>
            </w:pPr>
            <w:r w:rsidRPr="00BD5A34">
              <w:rPr>
                <w:color w:val="000000"/>
                <w:sz w:val="18"/>
                <w:szCs w:val="18"/>
              </w:rPr>
              <w:t xml:space="preserve">Work with an interdisciplinary team to meet </w:t>
            </w:r>
            <w:r w:rsidRPr="009A2177">
              <w:rPr>
                <w:sz w:val="18"/>
                <w:szCs w:val="18"/>
              </w:rPr>
              <w:t>requirements</w:t>
            </w:r>
            <w:r w:rsidRPr="00BD5A34">
              <w:rPr>
                <w:color w:val="000000"/>
                <w:sz w:val="18"/>
                <w:szCs w:val="18"/>
              </w:rPr>
              <w:t xml:space="preserve"> of ADA and FAPE.</w:t>
            </w:r>
          </w:p>
          <w:p w14:paraId="0759FAC4" w14:textId="77777777" w:rsidR="009A2177" w:rsidRPr="00BD5A34" w:rsidRDefault="009A2177" w:rsidP="009A2177">
            <w:pPr>
              <w:numPr>
                <w:ilvl w:val="0"/>
                <w:numId w:val="14"/>
              </w:numPr>
              <w:pBdr>
                <w:top w:val="nil"/>
                <w:left w:val="nil"/>
                <w:bottom w:val="nil"/>
                <w:right w:val="nil"/>
                <w:between w:val="nil"/>
              </w:pBdr>
              <w:rPr>
                <w:sz w:val="18"/>
                <w:szCs w:val="18"/>
              </w:rPr>
            </w:pPr>
            <w:r w:rsidRPr="00BD5A34">
              <w:rPr>
                <w:color w:val="000000"/>
                <w:sz w:val="18"/>
                <w:szCs w:val="18"/>
              </w:rPr>
              <w:t xml:space="preserve">High-risk individuals may meet criteria for exclusion during a </w:t>
            </w:r>
            <w:r w:rsidRPr="009A2177">
              <w:rPr>
                <w:sz w:val="18"/>
                <w:szCs w:val="18"/>
              </w:rPr>
              <w:t>local</w:t>
            </w:r>
            <w:r w:rsidRPr="00BD5A34">
              <w:rPr>
                <w:color w:val="000000"/>
                <w:sz w:val="18"/>
                <w:szCs w:val="18"/>
              </w:rPr>
              <w:t xml:space="preserve"> health crisis. </w:t>
            </w:r>
          </w:p>
          <w:p w14:paraId="21F5F8E9" w14:textId="77777777" w:rsidR="009A2177" w:rsidRPr="00BD5A34" w:rsidRDefault="009A2177" w:rsidP="009A2177">
            <w:pPr>
              <w:numPr>
                <w:ilvl w:val="0"/>
                <w:numId w:val="14"/>
              </w:numPr>
              <w:pBdr>
                <w:top w:val="nil"/>
                <w:left w:val="nil"/>
                <w:bottom w:val="nil"/>
                <w:right w:val="nil"/>
                <w:between w:val="nil"/>
              </w:pBdr>
              <w:rPr>
                <w:sz w:val="18"/>
                <w:szCs w:val="18"/>
              </w:rPr>
            </w:pPr>
            <w:r w:rsidRPr="00BD5A34">
              <w:rPr>
                <w:color w:val="000000"/>
                <w:sz w:val="18"/>
                <w:szCs w:val="18"/>
              </w:rPr>
              <w:t xml:space="preserve">Refer to updated state and national guidance and resources </w:t>
            </w:r>
            <w:r w:rsidRPr="009A2177">
              <w:rPr>
                <w:sz w:val="18"/>
                <w:szCs w:val="18"/>
              </w:rPr>
              <w:t>such</w:t>
            </w:r>
            <w:r w:rsidRPr="00BD5A34">
              <w:rPr>
                <w:color w:val="000000"/>
                <w:sz w:val="18"/>
                <w:szCs w:val="18"/>
              </w:rPr>
              <w:t xml:space="preserve"> as: </w:t>
            </w:r>
          </w:p>
          <w:p w14:paraId="745AD5F6" w14:textId="77777777" w:rsidR="009A2177" w:rsidRPr="00BD5A34" w:rsidRDefault="009A2177" w:rsidP="009A2177">
            <w:pPr>
              <w:numPr>
                <w:ilvl w:val="0"/>
                <w:numId w:val="17"/>
              </w:numPr>
              <w:pBdr>
                <w:top w:val="nil"/>
                <w:left w:val="nil"/>
                <w:bottom w:val="nil"/>
                <w:right w:val="nil"/>
                <w:between w:val="nil"/>
              </w:pBdr>
              <w:rPr>
                <w:sz w:val="18"/>
                <w:szCs w:val="18"/>
              </w:rPr>
            </w:pPr>
            <w:r w:rsidRPr="00BD5A34">
              <w:rPr>
                <w:color w:val="000000"/>
                <w:sz w:val="18"/>
                <w:szCs w:val="18"/>
              </w:rPr>
              <w:t>U.S. Department of Education Supplemental Fact Sheet: Addressing the Risk of COVID-19 in Preschool, Elementary and Secondary Schools While Serving Children with Disabilities from March 21, 2020.</w:t>
            </w:r>
          </w:p>
          <w:p w14:paraId="5BCF3DF8" w14:textId="77777777" w:rsidR="009A2177" w:rsidRPr="00BD5A34" w:rsidRDefault="009A2177" w:rsidP="009A2177">
            <w:pPr>
              <w:numPr>
                <w:ilvl w:val="0"/>
                <w:numId w:val="17"/>
              </w:numPr>
              <w:pBdr>
                <w:top w:val="nil"/>
                <w:left w:val="nil"/>
                <w:bottom w:val="nil"/>
                <w:right w:val="nil"/>
                <w:between w:val="nil"/>
              </w:pBdr>
              <w:rPr>
                <w:sz w:val="18"/>
                <w:szCs w:val="18"/>
              </w:rPr>
            </w:pPr>
            <w:r w:rsidRPr="00BD5A34">
              <w:rPr>
                <w:color w:val="000000"/>
                <w:sz w:val="18"/>
                <w:szCs w:val="18"/>
              </w:rPr>
              <w:t xml:space="preserve">ODE guidance updates for Special Education. Example from March 11, 2020. </w:t>
            </w:r>
          </w:p>
          <w:p w14:paraId="480F0D04" w14:textId="77777777" w:rsidR="009A2177" w:rsidRPr="009A2177" w:rsidRDefault="009A2177" w:rsidP="009A2177">
            <w:pPr>
              <w:numPr>
                <w:ilvl w:val="0"/>
                <w:numId w:val="17"/>
              </w:numPr>
              <w:pBdr>
                <w:top w:val="nil"/>
                <w:left w:val="nil"/>
                <w:bottom w:val="nil"/>
                <w:right w:val="nil"/>
                <w:between w:val="nil"/>
              </w:pBdr>
              <w:rPr>
                <w:sz w:val="18"/>
                <w:szCs w:val="18"/>
              </w:rPr>
            </w:pPr>
            <w:r w:rsidRPr="00BD5A34">
              <w:rPr>
                <w:color w:val="000000"/>
                <w:sz w:val="18"/>
                <w:szCs w:val="18"/>
              </w:rPr>
              <w:t xml:space="preserve">OAR 581-015-2000 Special Education, requires districts to provide ‘school health services and school nurse services’ as part of the ‘related services’ in order ‘to assist a child with a disability to benefit from special education.’ </w:t>
            </w:r>
          </w:p>
          <w:p w14:paraId="1DB7D161" w14:textId="7B78101C" w:rsidR="009A2177" w:rsidRPr="009A2177" w:rsidRDefault="009A2177" w:rsidP="009A2177">
            <w:pPr>
              <w:numPr>
                <w:ilvl w:val="0"/>
                <w:numId w:val="17"/>
              </w:numPr>
              <w:pBdr>
                <w:top w:val="nil"/>
                <w:left w:val="nil"/>
                <w:bottom w:val="nil"/>
                <w:right w:val="nil"/>
                <w:between w:val="nil"/>
              </w:pBdr>
              <w:rPr>
                <w:sz w:val="18"/>
                <w:szCs w:val="18"/>
              </w:rPr>
            </w:pPr>
            <w:r w:rsidRPr="009A2177">
              <w:rPr>
                <w:color w:val="000000"/>
                <w:sz w:val="18"/>
                <w:szCs w:val="18"/>
              </w:rPr>
              <w:t>OAR 333-019-0010 Public Health: Investigation and Control of Diseases: General Powers and Responsibilities, outlines authority and responsibilities for school exclusion.</w:t>
            </w:r>
          </w:p>
        </w:tc>
        <w:tc>
          <w:tcPr>
            <w:tcW w:w="5395" w:type="dxa"/>
            <w:vMerge/>
            <w:tcBorders>
              <w:left w:val="single" w:sz="4" w:space="0" w:color="auto"/>
              <w:bottom w:val="single" w:sz="4" w:space="0" w:color="000000" w:themeColor="text1"/>
            </w:tcBorders>
          </w:tcPr>
          <w:p w14:paraId="2FE8296A" w14:textId="77777777" w:rsidR="003A01ED" w:rsidRPr="00FE208A" w:rsidRDefault="003A01ED" w:rsidP="00A61894">
            <w:pPr>
              <w:rPr>
                <w:sz w:val="18"/>
                <w:szCs w:val="18"/>
              </w:rPr>
            </w:pPr>
          </w:p>
        </w:tc>
      </w:tr>
    </w:tbl>
    <w:p w14:paraId="35022216" w14:textId="17AD9A27" w:rsidR="00A61894" w:rsidRDefault="00A61894" w:rsidP="00A61894">
      <w:pPr>
        <w:spacing w:after="0"/>
        <w:rPr>
          <w:sz w:val="18"/>
          <w:szCs w:val="18"/>
        </w:rPr>
      </w:pPr>
    </w:p>
    <w:p w14:paraId="79FF9B16" w14:textId="4C3A75F5" w:rsidR="00B0520D" w:rsidRDefault="00B0520D" w:rsidP="00B0520D">
      <w:pPr>
        <w:spacing w:after="0"/>
        <w:jc w:val="center"/>
        <w:rPr>
          <w:sz w:val="18"/>
          <w:szCs w:val="18"/>
        </w:rPr>
      </w:pPr>
      <w:r>
        <w:rPr>
          <w:b/>
          <w:color w:val="306EB1"/>
          <w:sz w:val="18"/>
          <w:szCs w:val="18"/>
        </w:rPr>
        <w:t>1c. PHYSICAL DISTANCING</w:t>
      </w:r>
    </w:p>
    <w:tbl>
      <w:tblPr>
        <w:tblStyle w:val="TableGrid"/>
        <w:tblW w:w="0" w:type="auto"/>
        <w:tblLook w:val="04A0" w:firstRow="1" w:lastRow="0" w:firstColumn="1" w:lastColumn="0" w:noHBand="0" w:noVBand="1"/>
        <w:tblDescription w:val="1c. PHYSICAL DISTANCING"/>
      </w:tblPr>
      <w:tblGrid>
        <w:gridCol w:w="265"/>
        <w:gridCol w:w="5130"/>
        <w:gridCol w:w="5395"/>
      </w:tblGrid>
      <w:tr w:rsidR="00A61894" w:rsidRPr="00E60A86" w14:paraId="6C42F1EB" w14:textId="77777777" w:rsidTr="00A61894">
        <w:trPr>
          <w:tblHeader/>
        </w:trPr>
        <w:tc>
          <w:tcPr>
            <w:tcW w:w="5395" w:type="dxa"/>
            <w:gridSpan w:val="2"/>
            <w:tcBorders>
              <w:bottom w:val="single" w:sz="4" w:space="0" w:color="auto"/>
            </w:tcBorders>
            <w:shd w:val="clear" w:color="auto" w:fill="306EB1"/>
            <w:tcMar>
              <w:left w:w="0" w:type="dxa"/>
              <w:right w:w="0" w:type="dxa"/>
            </w:tcMar>
            <w:vAlign w:val="center"/>
          </w:tcPr>
          <w:p w14:paraId="0659765B" w14:textId="77777777" w:rsidR="00A61894" w:rsidRPr="00E60A86" w:rsidRDefault="00A61894" w:rsidP="00A61894">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311E2374" w14:textId="77777777" w:rsidR="00A61894" w:rsidRPr="00E60A86" w:rsidRDefault="00A61894" w:rsidP="00A61894">
            <w:pPr>
              <w:rPr>
                <w:color w:val="FFFFFF" w:themeColor="background1"/>
                <w:sz w:val="18"/>
                <w:szCs w:val="18"/>
              </w:rPr>
            </w:pPr>
            <w:r w:rsidRPr="00E60A86">
              <w:rPr>
                <w:b/>
                <w:color w:val="FFFFFF" w:themeColor="background1"/>
                <w:sz w:val="18"/>
                <w:szCs w:val="18"/>
              </w:rPr>
              <w:t>Hybrid/Onsite Plan</w:t>
            </w:r>
          </w:p>
        </w:tc>
      </w:tr>
      <w:tr w:rsidR="0048651B" w14:paraId="0FD2F165" w14:textId="77777777" w:rsidTr="00A61894">
        <w:tc>
          <w:tcPr>
            <w:tcW w:w="265" w:type="dxa"/>
            <w:tcBorders>
              <w:top w:val="single" w:sz="4" w:space="0" w:color="auto"/>
              <w:left w:val="single" w:sz="4" w:space="0" w:color="auto"/>
              <w:bottom w:val="nil"/>
              <w:right w:val="nil"/>
            </w:tcBorders>
            <w:tcMar>
              <w:left w:w="0" w:type="dxa"/>
              <w:right w:w="0" w:type="dxa"/>
            </w:tcMar>
          </w:tcPr>
          <w:p w14:paraId="5F47BEB1" w14:textId="6E4B8ECD" w:rsidR="0048651B" w:rsidRDefault="00F66C71" w:rsidP="0048651B">
            <w:pPr>
              <w:jc w:val="center"/>
              <w:rPr>
                <w:sz w:val="18"/>
                <w:szCs w:val="18"/>
              </w:rPr>
            </w:pPr>
            <w:sdt>
              <w:sdtPr>
                <w:rPr>
                  <w:sz w:val="18"/>
                  <w:szCs w:val="18"/>
                </w:rPr>
                <w:id w:val="318394564"/>
                <w15:appearance w15:val="hidden"/>
                <w14:checkbox>
                  <w14:checked w14:val="1"/>
                  <w14:checkedState w14:val="2612" w14:font="MS Gothic"/>
                  <w14:uncheckedState w14:val="2610" w14:font="MS Gothic"/>
                </w14:checkbox>
              </w:sdtPr>
              <w:sdtEndPr/>
              <w:sdtContent>
                <w:r w:rsidR="008E041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E6B6756" w14:textId="4BA03E4A" w:rsidR="0048651B" w:rsidRPr="00C775EE" w:rsidRDefault="0048651B" w:rsidP="0048651B">
            <w:pPr>
              <w:rPr>
                <w:sz w:val="18"/>
                <w:szCs w:val="18"/>
              </w:rPr>
            </w:pPr>
            <w:r w:rsidRPr="004728CB">
              <w:rPr>
                <w:sz w:val="18"/>
                <w:szCs w:val="18"/>
              </w:rPr>
              <w:t>Establish a minimum of 35 square feet per person when determining room capacity. Calculate only with usable classroom space, understanding that desks and room set-up will require use of all space in the calculation. This also applies for professional development and staff gatherings.</w:t>
            </w:r>
          </w:p>
        </w:tc>
        <w:tc>
          <w:tcPr>
            <w:tcW w:w="5395" w:type="dxa"/>
            <w:vMerge w:val="restart"/>
            <w:tcBorders>
              <w:left w:val="single" w:sz="4" w:space="0" w:color="auto"/>
            </w:tcBorders>
          </w:tcPr>
          <w:p w14:paraId="12BE1CE3" w14:textId="2266F540" w:rsidR="00964045" w:rsidRDefault="00964045" w:rsidP="0048651B">
            <w:pPr>
              <w:rPr>
                <w:sz w:val="18"/>
                <w:szCs w:val="18"/>
              </w:rPr>
            </w:pPr>
            <w:r>
              <w:rPr>
                <w:sz w:val="18"/>
                <w:szCs w:val="18"/>
              </w:rPr>
              <w:t>All classrooms have been reduced from 20 students to 10. This allows for more social distancing and there is more than 35 square feet per student.</w:t>
            </w:r>
          </w:p>
          <w:p w14:paraId="47022C75" w14:textId="296F3E47" w:rsidR="00964045" w:rsidRDefault="00964045" w:rsidP="0048651B">
            <w:pPr>
              <w:rPr>
                <w:sz w:val="18"/>
                <w:szCs w:val="18"/>
              </w:rPr>
            </w:pPr>
            <w:r>
              <w:rPr>
                <w:sz w:val="18"/>
                <w:szCs w:val="18"/>
              </w:rPr>
              <w:t>The children’s work tables are now individual work areas which provides more than the required six feet.</w:t>
            </w:r>
          </w:p>
          <w:p w14:paraId="2BB4F459" w14:textId="580EC9E8" w:rsidR="00964045" w:rsidRDefault="00964045" w:rsidP="0048651B">
            <w:pPr>
              <w:rPr>
                <w:sz w:val="18"/>
                <w:szCs w:val="18"/>
              </w:rPr>
            </w:pPr>
          </w:p>
          <w:p w14:paraId="4A649F60" w14:textId="69B8BCEE" w:rsidR="00964045" w:rsidRDefault="00964045" w:rsidP="0048651B">
            <w:pPr>
              <w:rPr>
                <w:sz w:val="18"/>
                <w:szCs w:val="18"/>
              </w:rPr>
            </w:pPr>
            <w:r>
              <w:rPr>
                <w:sz w:val="18"/>
                <w:szCs w:val="18"/>
              </w:rPr>
              <w:t>The children are also eating their snack and lunch in their classroom at their designated table to allow the space needed.</w:t>
            </w:r>
          </w:p>
          <w:p w14:paraId="293BE37D" w14:textId="77777777" w:rsidR="00964045" w:rsidRDefault="00964045" w:rsidP="0048651B">
            <w:pPr>
              <w:rPr>
                <w:sz w:val="18"/>
                <w:szCs w:val="18"/>
              </w:rPr>
            </w:pPr>
          </w:p>
          <w:p w14:paraId="182119C4" w14:textId="604D27C3" w:rsidR="00964045" w:rsidRDefault="00964045" w:rsidP="0048651B">
            <w:pPr>
              <w:rPr>
                <w:sz w:val="18"/>
                <w:szCs w:val="18"/>
              </w:rPr>
            </w:pPr>
            <w:r>
              <w:rPr>
                <w:sz w:val="18"/>
                <w:szCs w:val="18"/>
              </w:rPr>
              <w:t>When standing in line</w:t>
            </w:r>
            <w:r w:rsidR="00723AD3">
              <w:rPr>
                <w:sz w:val="18"/>
                <w:szCs w:val="18"/>
              </w:rPr>
              <w:t xml:space="preserve"> the </w:t>
            </w:r>
            <w:r>
              <w:rPr>
                <w:sz w:val="18"/>
                <w:szCs w:val="18"/>
              </w:rPr>
              <w:t>children are increasing their distance to allow extra space.</w:t>
            </w:r>
          </w:p>
          <w:p w14:paraId="41FFDF33" w14:textId="77777777" w:rsidR="00964045" w:rsidRDefault="00964045" w:rsidP="0048651B">
            <w:pPr>
              <w:rPr>
                <w:sz w:val="18"/>
                <w:szCs w:val="18"/>
              </w:rPr>
            </w:pPr>
          </w:p>
          <w:p w14:paraId="163EFED8" w14:textId="77777777" w:rsidR="00964045" w:rsidRDefault="00964045" w:rsidP="0048651B">
            <w:pPr>
              <w:rPr>
                <w:sz w:val="18"/>
                <w:szCs w:val="18"/>
              </w:rPr>
            </w:pPr>
            <w:r>
              <w:rPr>
                <w:sz w:val="18"/>
                <w:szCs w:val="18"/>
              </w:rPr>
              <w:t>The outdoor recess is scheduled to allow two classrooms at the same time but at opposite sides of the large playground. The play equipment is then sanitized in between groups. Children wash their hands when entering the classroom.</w:t>
            </w:r>
          </w:p>
          <w:p w14:paraId="39165682" w14:textId="77777777" w:rsidR="00964045" w:rsidRDefault="00964045" w:rsidP="0048651B">
            <w:pPr>
              <w:rPr>
                <w:sz w:val="18"/>
                <w:szCs w:val="18"/>
              </w:rPr>
            </w:pPr>
            <w:r>
              <w:rPr>
                <w:sz w:val="18"/>
                <w:szCs w:val="18"/>
              </w:rPr>
              <w:t xml:space="preserve"> </w:t>
            </w:r>
          </w:p>
          <w:p w14:paraId="596842AE" w14:textId="580DF6C6" w:rsidR="00964045" w:rsidRDefault="00964045" w:rsidP="0048651B">
            <w:pPr>
              <w:rPr>
                <w:sz w:val="18"/>
                <w:szCs w:val="18"/>
              </w:rPr>
            </w:pPr>
            <w:r>
              <w:rPr>
                <w:sz w:val="18"/>
                <w:szCs w:val="18"/>
              </w:rPr>
              <w:t>Staff meetings are held in the cafeteria to allow physical distancing. Parent conferences will be over the phone.</w:t>
            </w:r>
          </w:p>
        </w:tc>
      </w:tr>
      <w:tr w:rsidR="0048651B" w14:paraId="5A505208" w14:textId="77777777" w:rsidTr="00A61894">
        <w:tc>
          <w:tcPr>
            <w:tcW w:w="265" w:type="dxa"/>
            <w:tcBorders>
              <w:top w:val="nil"/>
              <w:left w:val="single" w:sz="4" w:space="0" w:color="auto"/>
              <w:bottom w:val="nil"/>
              <w:right w:val="nil"/>
            </w:tcBorders>
            <w:tcMar>
              <w:left w:w="0" w:type="dxa"/>
              <w:right w:w="0" w:type="dxa"/>
            </w:tcMar>
          </w:tcPr>
          <w:p w14:paraId="7FEE2129" w14:textId="46090811" w:rsidR="0048651B" w:rsidRDefault="00F66C71" w:rsidP="0048651B">
            <w:pPr>
              <w:jc w:val="center"/>
              <w:rPr>
                <w:sz w:val="18"/>
                <w:szCs w:val="18"/>
              </w:rPr>
            </w:pPr>
            <w:sdt>
              <w:sdtPr>
                <w:rPr>
                  <w:sz w:val="18"/>
                  <w:szCs w:val="18"/>
                </w:rPr>
                <w:id w:val="563525758"/>
                <w15:appearance w15:val="hidden"/>
                <w14:checkbox>
                  <w14:checked w14:val="1"/>
                  <w14:checkedState w14:val="2612" w14:font="MS Gothic"/>
                  <w14:uncheckedState w14:val="2610" w14:font="MS Gothic"/>
                </w14:checkbox>
              </w:sdtPr>
              <w:sdtEndPr/>
              <w:sdtContent>
                <w:r w:rsidR="008E041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D7B2744" w14:textId="5D82796B" w:rsidR="0048651B" w:rsidRPr="00C775EE" w:rsidRDefault="0048651B" w:rsidP="0048651B">
            <w:pPr>
              <w:pBdr>
                <w:top w:val="nil"/>
                <w:left w:val="nil"/>
                <w:bottom w:val="nil"/>
                <w:right w:val="nil"/>
                <w:between w:val="nil"/>
              </w:pBdr>
              <w:rPr>
                <w:sz w:val="18"/>
                <w:szCs w:val="18"/>
              </w:rPr>
            </w:pPr>
            <w:r w:rsidRPr="004728CB">
              <w:rPr>
                <w:sz w:val="18"/>
                <w:szCs w:val="18"/>
                <w:highlight w:val="white"/>
              </w:rPr>
              <w:t xml:space="preserve">Support physical distancing in all daily activities and instruction, maintaining six feet between individuals to the maximum extent possible. </w:t>
            </w:r>
          </w:p>
        </w:tc>
        <w:tc>
          <w:tcPr>
            <w:tcW w:w="5395" w:type="dxa"/>
            <w:vMerge/>
            <w:tcBorders>
              <w:left w:val="single" w:sz="4" w:space="0" w:color="auto"/>
            </w:tcBorders>
          </w:tcPr>
          <w:p w14:paraId="289E41D5" w14:textId="77777777" w:rsidR="0048651B" w:rsidRDefault="0048651B" w:rsidP="0048651B">
            <w:pPr>
              <w:rPr>
                <w:sz w:val="18"/>
                <w:szCs w:val="18"/>
              </w:rPr>
            </w:pPr>
          </w:p>
        </w:tc>
      </w:tr>
      <w:tr w:rsidR="0048651B" w14:paraId="42EF0783" w14:textId="77777777" w:rsidTr="00A61894">
        <w:tc>
          <w:tcPr>
            <w:tcW w:w="265" w:type="dxa"/>
            <w:tcBorders>
              <w:top w:val="nil"/>
              <w:left w:val="single" w:sz="4" w:space="0" w:color="auto"/>
              <w:bottom w:val="nil"/>
              <w:right w:val="nil"/>
            </w:tcBorders>
            <w:tcMar>
              <w:left w:w="0" w:type="dxa"/>
              <w:right w:w="0" w:type="dxa"/>
            </w:tcMar>
          </w:tcPr>
          <w:p w14:paraId="7034159C" w14:textId="5858A62B" w:rsidR="0048651B" w:rsidRDefault="00F66C71" w:rsidP="0048651B">
            <w:pPr>
              <w:jc w:val="center"/>
              <w:rPr>
                <w:sz w:val="18"/>
                <w:szCs w:val="18"/>
              </w:rPr>
            </w:pPr>
            <w:sdt>
              <w:sdtPr>
                <w:rPr>
                  <w:sz w:val="18"/>
                  <w:szCs w:val="18"/>
                </w:rPr>
                <w:id w:val="-1789185600"/>
                <w15:appearance w15:val="hidden"/>
                <w14:checkbox>
                  <w14:checked w14:val="1"/>
                  <w14:checkedState w14:val="2612" w14:font="MS Gothic"/>
                  <w14:uncheckedState w14:val="2610" w14:font="MS Gothic"/>
                </w14:checkbox>
              </w:sdtPr>
              <w:sdtEndPr/>
              <w:sdtContent>
                <w:r w:rsidR="008E041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92DFC8F" w14:textId="7178E438" w:rsidR="0048651B" w:rsidRPr="00C775EE" w:rsidRDefault="0048651B" w:rsidP="0048651B">
            <w:pPr>
              <w:pBdr>
                <w:top w:val="nil"/>
                <w:left w:val="nil"/>
                <w:bottom w:val="nil"/>
                <w:right w:val="nil"/>
                <w:between w:val="nil"/>
              </w:pBdr>
              <w:rPr>
                <w:sz w:val="18"/>
                <w:szCs w:val="18"/>
              </w:rPr>
            </w:pPr>
            <w:r w:rsidRPr="004728CB">
              <w:rPr>
                <w:sz w:val="18"/>
                <w:szCs w:val="18"/>
                <w:highlight w:val="white"/>
              </w:rPr>
              <w:t>Minimize time standing in lines and take steps to ensure that six feet of distance between students is maintained, including marking spacing on floor, one-way traffic flow in constrained spaces, etc.</w:t>
            </w:r>
          </w:p>
        </w:tc>
        <w:tc>
          <w:tcPr>
            <w:tcW w:w="5395" w:type="dxa"/>
            <w:vMerge/>
            <w:tcBorders>
              <w:left w:val="single" w:sz="4" w:space="0" w:color="auto"/>
            </w:tcBorders>
          </w:tcPr>
          <w:p w14:paraId="143EA93B" w14:textId="77777777" w:rsidR="0048651B" w:rsidRDefault="0048651B" w:rsidP="0048651B">
            <w:pPr>
              <w:rPr>
                <w:sz w:val="18"/>
                <w:szCs w:val="18"/>
              </w:rPr>
            </w:pPr>
          </w:p>
        </w:tc>
      </w:tr>
      <w:tr w:rsidR="0048651B" w14:paraId="0FF8EF72" w14:textId="77777777" w:rsidTr="00A61894">
        <w:tc>
          <w:tcPr>
            <w:tcW w:w="265" w:type="dxa"/>
            <w:tcBorders>
              <w:top w:val="nil"/>
              <w:left w:val="single" w:sz="4" w:space="0" w:color="auto"/>
              <w:bottom w:val="nil"/>
              <w:right w:val="nil"/>
            </w:tcBorders>
            <w:tcMar>
              <w:left w:w="0" w:type="dxa"/>
              <w:right w:w="0" w:type="dxa"/>
            </w:tcMar>
          </w:tcPr>
          <w:p w14:paraId="6D063097" w14:textId="7970A9C4" w:rsidR="0048651B" w:rsidRDefault="00F66C71" w:rsidP="0048651B">
            <w:pPr>
              <w:jc w:val="center"/>
              <w:rPr>
                <w:sz w:val="18"/>
                <w:szCs w:val="18"/>
              </w:rPr>
            </w:pPr>
            <w:sdt>
              <w:sdtPr>
                <w:rPr>
                  <w:sz w:val="18"/>
                  <w:szCs w:val="18"/>
                </w:rPr>
                <w:id w:val="1995217030"/>
                <w15:appearance w15:val="hidden"/>
                <w14:checkbox>
                  <w14:checked w14:val="1"/>
                  <w14:checkedState w14:val="2612" w14:font="MS Gothic"/>
                  <w14:uncheckedState w14:val="2610" w14:font="MS Gothic"/>
                </w14:checkbox>
              </w:sdtPr>
              <w:sdtEndPr/>
              <w:sdtContent>
                <w:r w:rsidR="008E041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1831315" w14:textId="45D83D31" w:rsidR="0048651B" w:rsidRPr="00C775EE" w:rsidRDefault="0048651B" w:rsidP="0048651B">
            <w:pPr>
              <w:pBdr>
                <w:top w:val="nil"/>
                <w:left w:val="nil"/>
                <w:bottom w:val="nil"/>
                <w:right w:val="nil"/>
                <w:between w:val="nil"/>
              </w:pBdr>
              <w:rPr>
                <w:sz w:val="18"/>
                <w:szCs w:val="18"/>
              </w:rPr>
            </w:pPr>
            <w:r w:rsidRPr="004728CB">
              <w:rPr>
                <w:sz w:val="18"/>
                <w:szCs w:val="18"/>
              </w:rPr>
              <w:t>Schedule modifications to limit the number of students in the building (e.g., rotating groups by days or location, staggered schedules to avoid hallway crowding and gathering).</w:t>
            </w:r>
          </w:p>
        </w:tc>
        <w:tc>
          <w:tcPr>
            <w:tcW w:w="5395" w:type="dxa"/>
            <w:vMerge/>
            <w:tcBorders>
              <w:left w:val="single" w:sz="4" w:space="0" w:color="auto"/>
            </w:tcBorders>
          </w:tcPr>
          <w:p w14:paraId="3C7FDAC8" w14:textId="77777777" w:rsidR="0048651B" w:rsidRDefault="0048651B" w:rsidP="0048651B">
            <w:pPr>
              <w:rPr>
                <w:sz w:val="18"/>
                <w:szCs w:val="18"/>
              </w:rPr>
            </w:pPr>
          </w:p>
        </w:tc>
      </w:tr>
      <w:tr w:rsidR="0048651B" w14:paraId="194D443C" w14:textId="77777777" w:rsidTr="00A61894">
        <w:tc>
          <w:tcPr>
            <w:tcW w:w="265" w:type="dxa"/>
            <w:tcBorders>
              <w:top w:val="nil"/>
              <w:left w:val="single" w:sz="4" w:space="0" w:color="auto"/>
              <w:bottom w:val="nil"/>
              <w:right w:val="nil"/>
            </w:tcBorders>
            <w:tcMar>
              <w:left w:w="0" w:type="dxa"/>
              <w:right w:w="0" w:type="dxa"/>
            </w:tcMar>
          </w:tcPr>
          <w:p w14:paraId="2A835D8D" w14:textId="620DED5B" w:rsidR="0048651B" w:rsidRDefault="00F66C71" w:rsidP="0048651B">
            <w:pPr>
              <w:jc w:val="center"/>
              <w:rPr>
                <w:sz w:val="18"/>
                <w:szCs w:val="18"/>
              </w:rPr>
            </w:pPr>
            <w:sdt>
              <w:sdtPr>
                <w:rPr>
                  <w:sz w:val="18"/>
                  <w:szCs w:val="18"/>
                </w:rPr>
                <w:id w:val="-849254448"/>
                <w15:appearance w15:val="hidden"/>
                <w14:checkbox>
                  <w14:checked w14:val="1"/>
                  <w14:checkedState w14:val="2612" w14:font="MS Gothic"/>
                  <w14:uncheckedState w14:val="2610" w14:font="MS Gothic"/>
                </w14:checkbox>
              </w:sdtPr>
              <w:sdtEndPr/>
              <w:sdtContent>
                <w:r w:rsidR="008E041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CA8A3FF" w14:textId="13B05C97" w:rsidR="0048651B" w:rsidRPr="00C775EE" w:rsidRDefault="0048651B" w:rsidP="0048651B">
            <w:pPr>
              <w:pBdr>
                <w:top w:val="nil"/>
                <w:left w:val="nil"/>
                <w:bottom w:val="nil"/>
                <w:right w:val="nil"/>
                <w:between w:val="nil"/>
              </w:pBdr>
              <w:rPr>
                <w:sz w:val="18"/>
                <w:szCs w:val="18"/>
              </w:rPr>
            </w:pPr>
            <w:r w:rsidRPr="004728CB">
              <w:rPr>
                <w:sz w:val="18"/>
                <w:szCs w:val="18"/>
              </w:rPr>
              <w:t>Plan for students who will need additional support in learning how to maintain physical distancing</w:t>
            </w:r>
            <w:r w:rsidRPr="004728CB">
              <w:rPr>
                <w:i/>
                <w:sz w:val="18"/>
                <w:szCs w:val="18"/>
              </w:rPr>
              <w:t xml:space="preserve"> </w:t>
            </w:r>
            <w:r w:rsidRPr="004728CB">
              <w:rPr>
                <w:sz w:val="18"/>
                <w:szCs w:val="18"/>
              </w:rPr>
              <w:t>requirements. Provide instruction; don’t employ punitive discipline.</w:t>
            </w:r>
          </w:p>
        </w:tc>
        <w:tc>
          <w:tcPr>
            <w:tcW w:w="5395" w:type="dxa"/>
            <w:vMerge/>
            <w:tcBorders>
              <w:left w:val="single" w:sz="4" w:space="0" w:color="auto"/>
            </w:tcBorders>
          </w:tcPr>
          <w:p w14:paraId="3CA822D6" w14:textId="77777777" w:rsidR="0048651B" w:rsidRDefault="0048651B" w:rsidP="0048651B">
            <w:pPr>
              <w:rPr>
                <w:sz w:val="18"/>
                <w:szCs w:val="18"/>
              </w:rPr>
            </w:pPr>
          </w:p>
        </w:tc>
      </w:tr>
      <w:tr w:rsidR="0048651B" w14:paraId="0F9E16C6" w14:textId="77777777" w:rsidTr="00365BA8">
        <w:tc>
          <w:tcPr>
            <w:tcW w:w="265" w:type="dxa"/>
            <w:tcBorders>
              <w:top w:val="nil"/>
              <w:left w:val="single" w:sz="4" w:space="0" w:color="auto"/>
              <w:bottom w:val="single" w:sz="4" w:space="0" w:color="auto"/>
              <w:right w:val="nil"/>
            </w:tcBorders>
            <w:tcMar>
              <w:left w:w="0" w:type="dxa"/>
              <w:right w:w="0" w:type="dxa"/>
            </w:tcMar>
          </w:tcPr>
          <w:p w14:paraId="121417A2" w14:textId="7BBC579A" w:rsidR="0048651B" w:rsidRDefault="00F66C71" w:rsidP="0048651B">
            <w:pPr>
              <w:jc w:val="center"/>
              <w:rPr>
                <w:sz w:val="18"/>
                <w:szCs w:val="18"/>
              </w:rPr>
            </w:pPr>
            <w:sdt>
              <w:sdtPr>
                <w:rPr>
                  <w:sz w:val="18"/>
                  <w:szCs w:val="18"/>
                </w:rPr>
                <w:id w:val="-354655270"/>
                <w15:appearance w15:val="hidden"/>
                <w14:checkbox>
                  <w14:checked w14:val="1"/>
                  <w14:checkedState w14:val="2612" w14:font="MS Gothic"/>
                  <w14:uncheckedState w14:val="2610" w14:font="MS Gothic"/>
                </w14:checkbox>
              </w:sdtPr>
              <w:sdtEndPr/>
              <w:sdtContent>
                <w:r w:rsidR="008E041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7DB6105" w14:textId="6FDCD3E3" w:rsidR="0048651B" w:rsidRPr="00C775EE" w:rsidRDefault="0048651B" w:rsidP="0048651B">
            <w:pPr>
              <w:rPr>
                <w:sz w:val="18"/>
                <w:szCs w:val="18"/>
              </w:rPr>
            </w:pPr>
            <w:r w:rsidRPr="004728CB">
              <w:rPr>
                <w:sz w:val="18"/>
                <w:szCs w:val="18"/>
                <w:highlight w:val="white"/>
              </w:rPr>
              <w:t>Staff should maintain physical distancing during all staff meetings and conferences, or consider remote web-based meetings.</w:t>
            </w:r>
          </w:p>
        </w:tc>
        <w:tc>
          <w:tcPr>
            <w:tcW w:w="5395" w:type="dxa"/>
            <w:vMerge/>
            <w:tcBorders>
              <w:left w:val="single" w:sz="4" w:space="0" w:color="auto"/>
            </w:tcBorders>
          </w:tcPr>
          <w:p w14:paraId="2625B504" w14:textId="77777777" w:rsidR="0048651B" w:rsidRDefault="0048651B" w:rsidP="0048651B">
            <w:pPr>
              <w:rPr>
                <w:sz w:val="18"/>
                <w:szCs w:val="18"/>
              </w:rPr>
            </w:pPr>
          </w:p>
        </w:tc>
      </w:tr>
    </w:tbl>
    <w:p w14:paraId="56C2C7F1" w14:textId="5C315906" w:rsidR="00A61894" w:rsidRDefault="00A61894" w:rsidP="00A61894">
      <w:pPr>
        <w:spacing w:after="0"/>
        <w:rPr>
          <w:sz w:val="18"/>
          <w:szCs w:val="18"/>
        </w:rPr>
      </w:pPr>
    </w:p>
    <w:p w14:paraId="6C311A90" w14:textId="3EF269F4" w:rsidR="00B0520D" w:rsidRDefault="00B0520D" w:rsidP="00B0520D">
      <w:pPr>
        <w:spacing w:after="0"/>
        <w:jc w:val="center"/>
        <w:rPr>
          <w:sz w:val="18"/>
          <w:szCs w:val="18"/>
        </w:rPr>
      </w:pPr>
      <w:r>
        <w:rPr>
          <w:b/>
          <w:color w:val="306EB1"/>
          <w:sz w:val="18"/>
          <w:szCs w:val="18"/>
        </w:rPr>
        <w:t>1d. COHORTING</w:t>
      </w:r>
    </w:p>
    <w:tbl>
      <w:tblPr>
        <w:tblStyle w:val="TableGrid"/>
        <w:tblW w:w="0" w:type="auto"/>
        <w:tblLook w:val="04A0" w:firstRow="1" w:lastRow="0" w:firstColumn="1" w:lastColumn="0" w:noHBand="0" w:noVBand="1"/>
        <w:tblDescription w:val="1d. COHORTING"/>
      </w:tblPr>
      <w:tblGrid>
        <w:gridCol w:w="265"/>
        <w:gridCol w:w="5130"/>
        <w:gridCol w:w="5395"/>
      </w:tblGrid>
      <w:tr w:rsidR="00A61894" w:rsidRPr="00FE208A" w14:paraId="74AA435A" w14:textId="77777777" w:rsidTr="00A61894">
        <w:trPr>
          <w:tblHeader/>
        </w:trPr>
        <w:tc>
          <w:tcPr>
            <w:tcW w:w="5395" w:type="dxa"/>
            <w:gridSpan w:val="2"/>
            <w:tcBorders>
              <w:bottom w:val="single" w:sz="4" w:space="0" w:color="auto"/>
            </w:tcBorders>
            <w:shd w:val="clear" w:color="auto" w:fill="306EB1"/>
            <w:tcMar>
              <w:left w:w="0" w:type="dxa"/>
              <w:right w:w="0" w:type="dxa"/>
            </w:tcMar>
            <w:vAlign w:val="center"/>
          </w:tcPr>
          <w:p w14:paraId="75B9D6D6" w14:textId="77777777" w:rsidR="00A61894" w:rsidRPr="00FE208A" w:rsidRDefault="00A61894" w:rsidP="00A61894">
            <w:pPr>
              <w:rPr>
                <w:color w:val="FFFFFF" w:themeColor="background1"/>
                <w:sz w:val="18"/>
                <w:szCs w:val="18"/>
              </w:rPr>
            </w:pPr>
            <w:r w:rsidRPr="00FE208A">
              <w:rPr>
                <w:b/>
                <w:color w:val="FFFFFF" w:themeColor="background1"/>
                <w:sz w:val="18"/>
                <w:szCs w:val="18"/>
              </w:rPr>
              <w:t>OHA/ODE Requirements</w:t>
            </w:r>
          </w:p>
        </w:tc>
        <w:tc>
          <w:tcPr>
            <w:tcW w:w="5395" w:type="dxa"/>
            <w:shd w:val="clear" w:color="auto" w:fill="306EB1"/>
          </w:tcPr>
          <w:p w14:paraId="7573C06E" w14:textId="77777777" w:rsidR="00A61894" w:rsidRPr="00FE208A" w:rsidRDefault="00A61894" w:rsidP="00A61894">
            <w:pPr>
              <w:rPr>
                <w:color w:val="FFFFFF" w:themeColor="background1"/>
                <w:sz w:val="18"/>
                <w:szCs w:val="18"/>
              </w:rPr>
            </w:pPr>
            <w:r w:rsidRPr="00FE208A">
              <w:rPr>
                <w:b/>
                <w:color w:val="FFFFFF" w:themeColor="background1"/>
                <w:sz w:val="18"/>
                <w:szCs w:val="18"/>
              </w:rPr>
              <w:t>Hybrid/Onsite Plan</w:t>
            </w:r>
          </w:p>
        </w:tc>
      </w:tr>
      <w:tr w:rsidR="0048651B" w:rsidRPr="00FE208A" w14:paraId="55A7D081" w14:textId="77777777" w:rsidTr="00A61894">
        <w:tc>
          <w:tcPr>
            <w:tcW w:w="265" w:type="dxa"/>
            <w:tcBorders>
              <w:top w:val="single" w:sz="4" w:space="0" w:color="auto"/>
              <w:left w:val="single" w:sz="4" w:space="0" w:color="auto"/>
              <w:bottom w:val="nil"/>
              <w:right w:val="nil"/>
            </w:tcBorders>
            <w:tcMar>
              <w:left w:w="0" w:type="dxa"/>
              <w:right w:w="0" w:type="dxa"/>
            </w:tcMar>
          </w:tcPr>
          <w:p w14:paraId="42E6DC97" w14:textId="6B7DF65D" w:rsidR="0048651B" w:rsidRPr="00FE208A" w:rsidRDefault="00F66C71" w:rsidP="0048651B">
            <w:pPr>
              <w:jc w:val="center"/>
              <w:rPr>
                <w:sz w:val="18"/>
                <w:szCs w:val="18"/>
              </w:rPr>
            </w:pPr>
            <w:sdt>
              <w:sdtPr>
                <w:rPr>
                  <w:sz w:val="18"/>
                  <w:szCs w:val="18"/>
                </w:rPr>
                <w:id w:val="-126936108"/>
                <w15:appearance w15:val="hidden"/>
                <w14:checkbox>
                  <w14:checked w14:val="1"/>
                  <w14:checkedState w14:val="2612" w14:font="MS Gothic"/>
                  <w14:uncheckedState w14:val="2610" w14:font="MS Gothic"/>
                </w14:checkbox>
              </w:sdtPr>
              <w:sdtEndPr/>
              <w:sdtContent>
                <w:r w:rsidR="008E041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C2BB712" w14:textId="77777777" w:rsidR="0048651B" w:rsidRDefault="0048651B" w:rsidP="0048651B">
            <w:pPr>
              <w:pBdr>
                <w:top w:val="nil"/>
                <w:left w:val="nil"/>
                <w:bottom w:val="nil"/>
                <w:right w:val="nil"/>
                <w:between w:val="nil"/>
              </w:pBdr>
              <w:rPr>
                <w:color w:val="0C0C0C"/>
                <w:sz w:val="18"/>
                <w:szCs w:val="18"/>
              </w:rPr>
            </w:pPr>
            <w:r w:rsidRPr="00761EB8">
              <w:rPr>
                <w:color w:val="0C0C0C"/>
                <w:sz w:val="18"/>
                <w:szCs w:val="18"/>
              </w:rPr>
              <w:t>Where feasible, establish</w:t>
            </w:r>
            <w:r w:rsidRPr="00761EB8">
              <w:rPr>
                <w:i/>
                <w:color w:val="0C0C0C"/>
                <w:sz w:val="18"/>
                <w:szCs w:val="18"/>
              </w:rPr>
              <w:t xml:space="preserve"> </w:t>
            </w:r>
            <w:r w:rsidRPr="00761EB8">
              <w:rPr>
                <w:color w:val="0C0C0C"/>
                <w:sz w:val="18"/>
                <w:szCs w:val="18"/>
              </w:rPr>
              <w:t>stable cohorts: groups should be no larger than can be accommodated by the space available to provide 35 square feet per person, including staff.</w:t>
            </w:r>
          </w:p>
          <w:p w14:paraId="2DA9614D" w14:textId="141B21FB" w:rsidR="0048651B" w:rsidRPr="0048651B" w:rsidRDefault="0048651B" w:rsidP="0048651B">
            <w:pPr>
              <w:pStyle w:val="ListParagraph"/>
              <w:numPr>
                <w:ilvl w:val="0"/>
                <w:numId w:val="18"/>
              </w:numPr>
              <w:pBdr>
                <w:top w:val="nil"/>
                <w:left w:val="nil"/>
                <w:bottom w:val="nil"/>
                <w:right w:val="nil"/>
                <w:between w:val="nil"/>
              </w:pBdr>
              <w:rPr>
                <w:color w:val="0C0C0C"/>
                <w:sz w:val="18"/>
                <w:szCs w:val="18"/>
              </w:rPr>
            </w:pPr>
            <w:r w:rsidRPr="0048651B">
              <w:rPr>
                <w:color w:val="0C0C0C"/>
                <w:sz w:val="18"/>
                <w:szCs w:val="18"/>
              </w:rPr>
              <w:lastRenderedPageBreak/>
              <w:t>The smaller the cohort, the less risk of spreading disease. As cohort groups increase in size, the risk of spreading disease increases.</w:t>
            </w:r>
          </w:p>
        </w:tc>
        <w:tc>
          <w:tcPr>
            <w:tcW w:w="5395" w:type="dxa"/>
            <w:vMerge w:val="restart"/>
            <w:tcBorders>
              <w:left w:val="single" w:sz="4" w:space="0" w:color="auto"/>
            </w:tcBorders>
          </w:tcPr>
          <w:p w14:paraId="2158F856" w14:textId="2D14D9C1" w:rsidR="0048651B" w:rsidRDefault="004F471A" w:rsidP="0048651B">
            <w:pPr>
              <w:rPr>
                <w:sz w:val="18"/>
                <w:szCs w:val="18"/>
              </w:rPr>
            </w:pPr>
            <w:r>
              <w:rPr>
                <w:sz w:val="18"/>
                <w:szCs w:val="18"/>
              </w:rPr>
              <w:lastRenderedPageBreak/>
              <w:t>The school has reduce</w:t>
            </w:r>
            <w:r w:rsidR="006A514E">
              <w:rPr>
                <w:sz w:val="18"/>
                <w:szCs w:val="18"/>
              </w:rPr>
              <w:t>d</w:t>
            </w:r>
            <w:r>
              <w:rPr>
                <w:sz w:val="18"/>
                <w:szCs w:val="18"/>
              </w:rPr>
              <w:t xml:space="preserve"> each classroom size from 20 students to 10. This allows more physical distancing</w:t>
            </w:r>
            <w:r w:rsidR="002D7DF2">
              <w:rPr>
                <w:sz w:val="18"/>
                <w:szCs w:val="18"/>
              </w:rPr>
              <w:t xml:space="preserve"> in the classroom</w:t>
            </w:r>
            <w:r>
              <w:rPr>
                <w:sz w:val="18"/>
                <w:szCs w:val="18"/>
              </w:rPr>
              <w:t xml:space="preserve">. </w:t>
            </w:r>
            <w:r w:rsidR="006A514E">
              <w:rPr>
                <w:sz w:val="18"/>
                <w:szCs w:val="18"/>
              </w:rPr>
              <w:t xml:space="preserve"> </w:t>
            </w:r>
            <w:r w:rsidR="002D7DF2">
              <w:rPr>
                <w:sz w:val="18"/>
                <w:szCs w:val="18"/>
              </w:rPr>
              <w:t>The</w:t>
            </w:r>
            <w:r w:rsidR="004A2F15">
              <w:rPr>
                <w:sz w:val="18"/>
                <w:szCs w:val="18"/>
              </w:rPr>
              <w:t xml:space="preserve"> children then</w:t>
            </w:r>
            <w:r w:rsidR="002D7DF2">
              <w:rPr>
                <w:sz w:val="18"/>
                <w:szCs w:val="18"/>
              </w:rPr>
              <w:t xml:space="preserve"> go to the </w:t>
            </w:r>
            <w:r w:rsidR="004A2F15">
              <w:rPr>
                <w:sz w:val="18"/>
                <w:szCs w:val="18"/>
              </w:rPr>
              <w:t>m</w:t>
            </w:r>
            <w:r w:rsidR="002D7DF2">
              <w:rPr>
                <w:sz w:val="18"/>
                <w:szCs w:val="18"/>
              </w:rPr>
              <w:t xml:space="preserve">usic room and P.E. Both areas are disinfected in </w:t>
            </w:r>
            <w:r w:rsidR="002D7DF2">
              <w:rPr>
                <w:sz w:val="18"/>
                <w:szCs w:val="18"/>
              </w:rPr>
              <w:lastRenderedPageBreak/>
              <w:t>between the cohorts</w:t>
            </w:r>
            <w:r w:rsidR="004A2F15">
              <w:rPr>
                <w:sz w:val="18"/>
                <w:szCs w:val="18"/>
              </w:rPr>
              <w:t xml:space="preserve"> and the teachers wash/sanitize their hands in between groups.</w:t>
            </w:r>
          </w:p>
          <w:p w14:paraId="1ED5BFCE" w14:textId="092C0BCB" w:rsidR="002D7DF2" w:rsidRDefault="002D7DF2" w:rsidP="0048651B">
            <w:pPr>
              <w:rPr>
                <w:sz w:val="18"/>
                <w:szCs w:val="18"/>
              </w:rPr>
            </w:pPr>
          </w:p>
          <w:p w14:paraId="79CD28EF" w14:textId="51B66D4E" w:rsidR="002D7DF2" w:rsidRDefault="002D7DF2" w:rsidP="0048651B">
            <w:pPr>
              <w:rPr>
                <w:sz w:val="18"/>
                <w:szCs w:val="18"/>
              </w:rPr>
            </w:pPr>
            <w:r>
              <w:rPr>
                <w:sz w:val="18"/>
                <w:szCs w:val="18"/>
              </w:rPr>
              <w:t xml:space="preserve">The staff person in the hall supervises the children as they walk to the </w:t>
            </w:r>
            <w:r w:rsidR="00723AD3">
              <w:rPr>
                <w:sz w:val="18"/>
                <w:szCs w:val="18"/>
              </w:rPr>
              <w:t>restroom,</w:t>
            </w:r>
            <w:r>
              <w:rPr>
                <w:sz w:val="18"/>
                <w:szCs w:val="18"/>
              </w:rPr>
              <w:t xml:space="preserve"> they then clean an disinfect restrooms in between the different cohorts.</w:t>
            </w:r>
          </w:p>
          <w:p w14:paraId="2AA1215B" w14:textId="77777777" w:rsidR="002D7DF2" w:rsidRDefault="002D7DF2" w:rsidP="0048651B">
            <w:pPr>
              <w:rPr>
                <w:sz w:val="18"/>
                <w:szCs w:val="18"/>
              </w:rPr>
            </w:pPr>
          </w:p>
          <w:p w14:paraId="72E34F3B" w14:textId="5DF178CA" w:rsidR="002D7DF2" w:rsidRDefault="002D7DF2" w:rsidP="0048651B">
            <w:pPr>
              <w:rPr>
                <w:sz w:val="18"/>
                <w:szCs w:val="18"/>
              </w:rPr>
            </w:pPr>
            <w:r>
              <w:rPr>
                <w:sz w:val="18"/>
                <w:szCs w:val="18"/>
              </w:rPr>
              <w:t xml:space="preserve">Each classroom has a daily </w:t>
            </w:r>
            <w:r w:rsidR="003C7220">
              <w:rPr>
                <w:sz w:val="18"/>
                <w:szCs w:val="18"/>
              </w:rPr>
              <w:t xml:space="preserve">paper </w:t>
            </w:r>
            <w:r>
              <w:rPr>
                <w:sz w:val="18"/>
                <w:szCs w:val="18"/>
              </w:rPr>
              <w:t>log of drop off and pick up and any staff that interacts with their cohort.</w:t>
            </w:r>
            <w:r w:rsidR="003C7220">
              <w:rPr>
                <w:sz w:val="18"/>
                <w:szCs w:val="18"/>
              </w:rPr>
              <w:t xml:space="preserve"> The logs are stored in the office and Public Health can contact the office.</w:t>
            </w:r>
          </w:p>
          <w:p w14:paraId="50CF597A" w14:textId="3DA86E78" w:rsidR="008A09F7" w:rsidRDefault="008A09F7" w:rsidP="0048651B">
            <w:pPr>
              <w:rPr>
                <w:sz w:val="18"/>
                <w:szCs w:val="18"/>
              </w:rPr>
            </w:pPr>
          </w:p>
          <w:p w14:paraId="01A2C093" w14:textId="55092574" w:rsidR="008A09F7" w:rsidRDefault="008A09F7" w:rsidP="0048651B">
            <w:pPr>
              <w:rPr>
                <w:sz w:val="18"/>
                <w:szCs w:val="18"/>
              </w:rPr>
            </w:pPr>
            <w:r>
              <w:rPr>
                <w:sz w:val="18"/>
                <w:szCs w:val="18"/>
              </w:rPr>
              <w:t>Only staff assigned to a cohort may enter the classroom.</w:t>
            </w:r>
          </w:p>
          <w:p w14:paraId="275FDA3D" w14:textId="5E8C2306" w:rsidR="002D7DF2" w:rsidRDefault="002D7DF2" w:rsidP="0048651B">
            <w:pPr>
              <w:rPr>
                <w:sz w:val="18"/>
                <w:szCs w:val="18"/>
              </w:rPr>
            </w:pPr>
          </w:p>
          <w:p w14:paraId="41288747" w14:textId="018DFEAF" w:rsidR="00723AD3" w:rsidRDefault="00723AD3" w:rsidP="0048651B">
            <w:pPr>
              <w:rPr>
                <w:sz w:val="18"/>
                <w:szCs w:val="18"/>
              </w:rPr>
            </w:pPr>
            <w:r>
              <w:rPr>
                <w:sz w:val="18"/>
                <w:szCs w:val="18"/>
              </w:rPr>
              <w:t>Each staff person has their daily cleaning and disinfecting protocol. High touch surfaces are cleaned multiple times a day.</w:t>
            </w:r>
          </w:p>
          <w:p w14:paraId="3F701F7E" w14:textId="4B750D26" w:rsidR="00723AD3" w:rsidRDefault="00723AD3" w:rsidP="0048651B">
            <w:pPr>
              <w:rPr>
                <w:sz w:val="18"/>
                <w:szCs w:val="18"/>
              </w:rPr>
            </w:pPr>
          </w:p>
          <w:p w14:paraId="55B1ED46" w14:textId="37330C97" w:rsidR="00723AD3" w:rsidRDefault="00723AD3" w:rsidP="0048651B">
            <w:pPr>
              <w:rPr>
                <w:sz w:val="18"/>
                <w:szCs w:val="18"/>
              </w:rPr>
            </w:pPr>
            <w:r>
              <w:rPr>
                <w:sz w:val="18"/>
                <w:szCs w:val="18"/>
              </w:rPr>
              <w:t>All children have access to manipulatives and their teacher to be able to work to their highest level regardless of age or group.</w:t>
            </w:r>
          </w:p>
          <w:p w14:paraId="3C76D053" w14:textId="3522E754" w:rsidR="00723AD3" w:rsidRDefault="00723AD3" w:rsidP="0048651B">
            <w:pPr>
              <w:rPr>
                <w:sz w:val="18"/>
                <w:szCs w:val="18"/>
              </w:rPr>
            </w:pPr>
          </w:p>
          <w:p w14:paraId="17115FEE" w14:textId="7D25B7C6" w:rsidR="00723AD3" w:rsidRDefault="00723AD3" w:rsidP="0048651B">
            <w:pPr>
              <w:rPr>
                <w:sz w:val="18"/>
                <w:szCs w:val="18"/>
              </w:rPr>
            </w:pPr>
            <w:r>
              <w:rPr>
                <w:sz w:val="18"/>
                <w:szCs w:val="18"/>
              </w:rPr>
              <w:t>Staff who interact with multiple groups was</w:t>
            </w:r>
            <w:r w:rsidR="00987E35">
              <w:rPr>
                <w:sz w:val="18"/>
                <w:szCs w:val="18"/>
              </w:rPr>
              <w:t>h</w:t>
            </w:r>
            <w:r>
              <w:rPr>
                <w:sz w:val="18"/>
                <w:szCs w:val="18"/>
              </w:rPr>
              <w:t xml:space="preserve"> their hands in between stable groups.</w:t>
            </w:r>
          </w:p>
          <w:p w14:paraId="560695A5" w14:textId="260B7AF2" w:rsidR="002D7DF2" w:rsidRPr="00FE208A" w:rsidRDefault="002D7DF2" w:rsidP="0048651B">
            <w:pPr>
              <w:rPr>
                <w:sz w:val="18"/>
                <w:szCs w:val="18"/>
              </w:rPr>
            </w:pPr>
          </w:p>
        </w:tc>
      </w:tr>
      <w:tr w:rsidR="0048651B" w:rsidRPr="00FE208A" w14:paraId="5972A482" w14:textId="77777777" w:rsidTr="00A61894">
        <w:tc>
          <w:tcPr>
            <w:tcW w:w="265" w:type="dxa"/>
            <w:tcBorders>
              <w:top w:val="nil"/>
              <w:left w:val="single" w:sz="4" w:space="0" w:color="auto"/>
              <w:bottom w:val="nil"/>
              <w:right w:val="nil"/>
            </w:tcBorders>
            <w:tcMar>
              <w:left w:w="0" w:type="dxa"/>
              <w:right w:w="0" w:type="dxa"/>
            </w:tcMar>
          </w:tcPr>
          <w:p w14:paraId="21F6BE7B" w14:textId="5FA6AF5A" w:rsidR="0048651B" w:rsidRPr="00FE208A" w:rsidRDefault="00F66C71" w:rsidP="0048651B">
            <w:pPr>
              <w:jc w:val="center"/>
              <w:rPr>
                <w:sz w:val="18"/>
                <w:szCs w:val="18"/>
              </w:rPr>
            </w:pPr>
            <w:sdt>
              <w:sdtPr>
                <w:rPr>
                  <w:sz w:val="18"/>
                  <w:szCs w:val="18"/>
                </w:rPr>
                <w:id w:val="-409933346"/>
                <w15:appearance w15:val="hidden"/>
                <w14:checkbox>
                  <w14:checked w14:val="1"/>
                  <w14:checkedState w14:val="2612" w14:font="MS Gothic"/>
                  <w14:uncheckedState w14:val="2610" w14:font="MS Gothic"/>
                </w14:checkbox>
              </w:sdtPr>
              <w:sdtEndPr/>
              <w:sdtContent>
                <w:r w:rsidR="008E041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1F63174" w14:textId="2FAF219C" w:rsidR="0048651B" w:rsidRPr="00C775EE" w:rsidRDefault="0048651B" w:rsidP="0048651B">
            <w:pPr>
              <w:rPr>
                <w:sz w:val="18"/>
                <w:szCs w:val="18"/>
              </w:rPr>
            </w:pPr>
            <w:r w:rsidRPr="00761EB8">
              <w:rPr>
                <w:sz w:val="18"/>
                <w:szCs w:val="18"/>
                <w:highlight w:val="white"/>
              </w:rPr>
              <w:t>Students cannot be part of any single cohort, or part of multiple cohorts that exceed a total of 100 people within the educational week. Schools should plan to limit cohort sizes to allow for efficient contact-tracing and minimal risk for exposure.</w:t>
            </w:r>
          </w:p>
        </w:tc>
        <w:tc>
          <w:tcPr>
            <w:tcW w:w="5395" w:type="dxa"/>
            <w:vMerge/>
            <w:tcBorders>
              <w:left w:val="single" w:sz="4" w:space="0" w:color="auto"/>
            </w:tcBorders>
          </w:tcPr>
          <w:p w14:paraId="2CD3EE88" w14:textId="77777777" w:rsidR="0048651B" w:rsidRPr="00FE208A" w:rsidRDefault="0048651B" w:rsidP="0048651B">
            <w:pPr>
              <w:rPr>
                <w:sz w:val="18"/>
                <w:szCs w:val="18"/>
              </w:rPr>
            </w:pPr>
          </w:p>
        </w:tc>
      </w:tr>
      <w:tr w:rsidR="0048651B" w:rsidRPr="00FE208A" w14:paraId="14D8578E" w14:textId="77777777" w:rsidTr="00A61894">
        <w:tc>
          <w:tcPr>
            <w:tcW w:w="265" w:type="dxa"/>
            <w:tcBorders>
              <w:top w:val="nil"/>
              <w:left w:val="single" w:sz="4" w:space="0" w:color="auto"/>
              <w:bottom w:val="nil"/>
              <w:right w:val="nil"/>
            </w:tcBorders>
            <w:tcMar>
              <w:left w:w="0" w:type="dxa"/>
              <w:right w:w="0" w:type="dxa"/>
            </w:tcMar>
          </w:tcPr>
          <w:p w14:paraId="1E1DE58C" w14:textId="17D38F92" w:rsidR="0048651B" w:rsidRPr="00FE208A" w:rsidRDefault="00F66C71" w:rsidP="0048651B">
            <w:pPr>
              <w:jc w:val="center"/>
              <w:rPr>
                <w:sz w:val="18"/>
                <w:szCs w:val="18"/>
              </w:rPr>
            </w:pPr>
            <w:sdt>
              <w:sdtPr>
                <w:rPr>
                  <w:sz w:val="18"/>
                  <w:szCs w:val="18"/>
                </w:rPr>
                <w:id w:val="1377735662"/>
                <w15:appearance w15:val="hidden"/>
                <w14:checkbox>
                  <w14:checked w14:val="1"/>
                  <w14:checkedState w14:val="2612" w14:font="MS Gothic"/>
                  <w14:uncheckedState w14:val="2610" w14:font="MS Gothic"/>
                </w14:checkbox>
              </w:sdtPr>
              <w:sdtEndPr/>
              <w:sdtContent>
                <w:r w:rsidR="008E041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BFBE8EC" w14:textId="2C9D561F" w:rsidR="0048651B" w:rsidRPr="005C40B6" w:rsidRDefault="0048651B" w:rsidP="0048651B">
            <w:pPr>
              <w:pBdr>
                <w:top w:val="nil"/>
                <w:left w:val="nil"/>
                <w:bottom w:val="nil"/>
                <w:right w:val="nil"/>
                <w:between w:val="nil"/>
              </w:pBdr>
              <w:rPr>
                <w:sz w:val="18"/>
                <w:szCs w:val="18"/>
              </w:rPr>
            </w:pPr>
            <w:r w:rsidRPr="00761EB8">
              <w:rPr>
                <w:color w:val="0C0C0C"/>
                <w:sz w:val="18"/>
                <w:szCs w:val="18"/>
                <w:highlight w:val="white"/>
              </w:rPr>
              <w:t xml:space="preserve">Each school must have a system for </w:t>
            </w:r>
            <w:r w:rsidRPr="00761EB8">
              <w:rPr>
                <w:color w:val="0C0C0C"/>
                <w:sz w:val="18"/>
                <w:szCs w:val="18"/>
              </w:rPr>
              <w:t>daily logs</w:t>
            </w:r>
            <w:r w:rsidRPr="00761EB8">
              <w:rPr>
                <w:color w:val="0C0C0C"/>
                <w:sz w:val="18"/>
                <w:szCs w:val="18"/>
                <w:highlight w:val="white"/>
              </w:rPr>
              <w:t xml:space="preserve"> to ensure contract tracing among the cohort (see section 1a</w:t>
            </w:r>
            <w:r w:rsidR="005F1F8E">
              <w:rPr>
                <w:sz w:val="18"/>
                <w:szCs w:val="18"/>
              </w:rPr>
              <w:t xml:space="preserve"> of the </w:t>
            </w:r>
            <w:r w:rsidR="005F1F8E" w:rsidRPr="00521CC2">
              <w:rPr>
                <w:b/>
                <w:bCs/>
                <w:i/>
                <w:iCs/>
                <w:sz w:val="18"/>
                <w:szCs w:val="18"/>
              </w:rPr>
              <w:t>Ready Schools, Safe Learners</w:t>
            </w:r>
            <w:r w:rsidR="005F1F8E">
              <w:rPr>
                <w:sz w:val="18"/>
                <w:szCs w:val="18"/>
              </w:rPr>
              <w:t xml:space="preserve"> guidance</w:t>
            </w:r>
            <w:r w:rsidRPr="00761EB8">
              <w:rPr>
                <w:color w:val="0C0C0C"/>
                <w:sz w:val="18"/>
                <w:szCs w:val="18"/>
                <w:highlight w:val="white"/>
              </w:rPr>
              <w:t>).</w:t>
            </w:r>
          </w:p>
        </w:tc>
        <w:tc>
          <w:tcPr>
            <w:tcW w:w="5395" w:type="dxa"/>
            <w:vMerge/>
            <w:tcBorders>
              <w:left w:val="single" w:sz="4" w:space="0" w:color="auto"/>
            </w:tcBorders>
          </w:tcPr>
          <w:p w14:paraId="0A23A75D" w14:textId="77777777" w:rsidR="0048651B" w:rsidRPr="00FE208A" w:rsidRDefault="0048651B" w:rsidP="0048651B">
            <w:pPr>
              <w:rPr>
                <w:sz w:val="18"/>
                <w:szCs w:val="18"/>
              </w:rPr>
            </w:pPr>
          </w:p>
        </w:tc>
      </w:tr>
      <w:tr w:rsidR="0048651B" w:rsidRPr="00FE208A" w14:paraId="75DFFB38" w14:textId="77777777" w:rsidTr="00A61894">
        <w:tc>
          <w:tcPr>
            <w:tcW w:w="265" w:type="dxa"/>
            <w:tcBorders>
              <w:top w:val="nil"/>
              <w:left w:val="single" w:sz="4" w:space="0" w:color="auto"/>
              <w:bottom w:val="nil"/>
              <w:right w:val="nil"/>
            </w:tcBorders>
            <w:tcMar>
              <w:left w:w="0" w:type="dxa"/>
              <w:right w:w="0" w:type="dxa"/>
            </w:tcMar>
          </w:tcPr>
          <w:p w14:paraId="384621E9" w14:textId="32FCDA98" w:rsidR="0048651B" w:rsidRDefault="00F66C71" w:rsidP="0048651B">
            <w:pPr>
              <w:jc w:val="center"/>
              <w:rPr>
                <w:sz w:val="18"/>
                <w:szCs w:val="18"/>
              </w:rPr>
            </w:pPr>
            <w:sdt>
              <w:sdtPr>
                <w:rPr>
                  <w:sz w:val="18"/>
                  <w:szCs w:val="18"/>
                </w:rPr>
                <w:id w:val="-1348251282"/>
                <w15:appearance w15:val="hidden"/>
                <w14:checkbox>
                  <w14:checked w14:val="1"/>
                  <w14:checkedState w14:val="2612" w14:font="MS Gothic"/>
                  <w14:uncheckedState w14:val="2610" w14:font="MS Gothic"/>
                </w14:checkbox>
              </w:sdtPr>
              <w:sdtEndPr/>
              <w:sdtContent>
                <w:r w:rsidR="008E041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58FAFB9" w14:textId="3389C557" w:rsidR="0048651B" w:rsidRPr="005C40B6" w:rsidRDefault="0048651B" w:rsidP="0048651B">
            <w:pPr>
              <w:pBdr>
                <w:top w:val="nil"/>
                <w:left w:val="nil"/>
                <w:bottom w:val="nil"/>
                <w:right w:val="nil"/>
                <w:between w:val="nil"/>
              </w:pBdr>
              <w:rPr>
                <w:sz w:val="18"/>
                <w:szCs w:val="18"/>
              </w:rPr>
            </w:pPr>
            <w:r w:rsidRPr="00761EB8">
              <w:rPr>
                <w:color w:val="0C0C0C"/>
                <w:sz w:val="18"/>
                <w:szCs w:val="18"/>
              </w:rPr>
              <w:t>Minimize interaction between students in different stable cohorts (e.g., access to restrooms, activities, common areas). Provide access to All Gender/Gender Neutral restrooms.</w:t>
            </w:r>
          </w:p>
        </w:tc>
        <w:tc>
          <w:tcPr>
            <w:tcW w:w="5395" w:type="dxa"/>
            <w:vMerge/>
            <w:tcBorders>
              <w:left w:val="single" w:sz="4" w:space="0" w:color="auto"/>
            </w:tcBorders>
          </w:tcPr>
          <w:p w14:paraId="2455425F" w14:textId="77777777" w:rsidR="0048651B" w:rsidRPr="00FE208A" w:rsidRDefault="0048651B" w:rsidP="0048651B">
            <w:pPr>
              <w:rPr>
                <w:sz w:val="18"/>
                <w:szCs w:val="18"/>
              </w:rPr>
            </w:pPr>
          </w:p>
        </w:tc>
      </w:tr>
      <w:tr w:rsidR="0048651B" w:rsidRPr="00FE208A" w14:paraId="73C14946" w14:textId="77777777" w:rsidTr="00A61894">
        <w:tc>
          <w:tcPr>
            <w:tcW w:w="265" w:type="dxa"/>
            <w:tcBorders>
              <w:top w:val="nil"/>
              <w:left w:val="single" w:sz="4" w:space="0" w:color="auto"/>
              <w:bottom w:val="nil"/>
              <w:right w:val="nil"/>
            </w:tcBorders>
            <w:tcMar>
              <w:left w:w="0" w:type="dxa"/>
              <w:right w:w="0" w:type="dxa"/>
            </w:tcMar>
          </w:tcPr>
          <w:p w14:paraId="45B8FDCE" w14:textId="1CCFD314" w:rsidR="0048651B" w:rsidRPr="00FE208A" w:rsidRDefault="00F66C71" w:rsidP="0048651B">
            <w:pPr>
              <w:jc w:val="center"/>
              <w:rPr>
                <w:sz w:val="18"/>
                <w:szCs w:val="18"/>
              </w:rPr>
            </w:pPr>
            <w:sdt>
              <w:sdtPr>
                <w:rPr>
                  <w:sz w:val="18"/>
                  <w:szCs w:val="18"/>
                </w:rPr>
                <w:id w:val="225969112"/>
                <w15:appearance w15:val="hidden"/>
                <w14:checkbox>
                  <w14:checked w14:val="1"/>
                  <w14:checkedState w14:val="2612" w14:font="MS Gothic"/>
                  <w14:uncheckedState w14:val="2610" w14:font="MS Gothic"/>
                </w14:checkbox>
              </w:sdtPr>
              <w:sdtEndPr/>
              <w:sdtContent>
                <w:r w:rsidR="008E041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4EDB05C" w14:textId="47646443" w:rsidR="0048651B" w:rsidRPr="005C40B6" w:rsidRDefault="0048651B" w:rsidP="0048651B">
            <w:pPr>
              <w:pBdr>
                <w:top w:val="nil"/>
                <w:left w:val="nil"/>
                <w:bottom w:val="nil"/>
                <w:right w:val="nil"/>
                <w:between w:val="nil"/>
              </w:pBdr>
              <w:rPr>
                <w:sz w:val="18"/>
                <w:szCs w:val="18"/>
              </w:rPr>
            </w:pPr>
            <w:r w:rsidRPr="00761EB8">
              <w:rPr>
                <w:color w:val="0C0C0C"/>
                <w:sz w:val="18"/>
                <w:szCs w:val="18"/>
              </w:rPr>
              <w:t>Cleaning and</w:t>
            </w:r>
            <w:r w:rsidRPr="006664A3">
              <w:rPr>
                <w:iCs/>
                <w:sz w:val="18"/>
                <w:szCs w:val="18"/>
              </w:rPr>
              <w:t xml:space="preserve"> disinfecting</w:t>
            </w:r>
            <w:r w:rsidRPr="006664A3">
              <w:rPr>
                <w:i/>
                <w:sz w:val="18"/>
                <w:szCs w:val="18"/>
              </w:rPr>
              <w:t xml:space="preserve"> </w:t>
            </w:r>
            <w:r w:rsidRPr="00761EB8">
              <w:rPr>
                <w:color w:val="0C0C0C"/>
                <w:sz w:val="18"/>
                <w:szCs w:val="18"/>
              </w:rPr>
              <w:t xml:space="preserve">surfaces (e.g., desks, door handles, etc.) must be maintained between multiple </w:t>
            </w:r>
            <w:proofErr w:type="gramStart"/>
            <w:r w:rsidRPr="00761EB8">
              <w:rPr>
                <w:color w:val="0C0C0C"/>
                <w:sz w:val="18"/>
                <w:szCs w:val="18"/>
              </w:rPr>
              <w:t>student</w:t>
            </w:r>
            <w:proofErr w:type="gramEnd"/>
            <w:r w:rsidRPr="00761EB8">
              <w:rPr>
                <w:color w:val="0C0C0C"/>
                <w:sz w:val="18"/>
                <w:szCs w:val="18"/>
              </w:rPr>
              <w:t xml:space="preserve"> uses, even in the same cohort.</w:t>
            </w:r>
          </w:p>
        </w:tc>
        <w:tc>
          <w:tcPr>
            <w:tcW w:w="5395" w:type="dxa"/>
            <w:vMerge/>
            <w:tcBorders>
              <w:left w:val="single" w:sz="4" w:space="0" w:color="auto"/>
            </w:tcBorders>
          </w:tcPr>
          <w:p w14:paraId="0D93A22D" w14:textId="77777777" w:rsidR="0048651B" w:rsidRPr="00FE208A" w:rsidRDefault="0048651B" w:rsidP="0048651B">
            <w:pPr>
              <w:rPr>
                <w:sz w:val="18"/>
                <w:szCs w:val="18"/>
              </w:rPr>
            </w:pPr>
          </w:p>
        </w:tc>
      </w:tr>
      <w:tr w:rsidR="0048651B" w:rsidRPr="00FE208A" w14:paraId="6D13CE02" w14:textId="77777777" w:rsidTr="00A61894">
        <w:tc>
          <w:tcPr>
            <w:tcW w:w="265" w:type="dxa"/>
            <w:tcBorders>
              <w:top w:val="nil"/>
              <w:left w:val="single" w:sz="4" w:space="0" w:color="auto"/>
              <w:bottom w:val="nil"/>
              <w:right w:val="nil"/>
            </w:tcBorders>
            <w:tcMar>
              <w:left w:w="0" w:type="dxa"/>
              <w:right w:w="0" w:type="dxa"/>
            </w:tcMar>
          </w:tcPr>
          <w:p w14:paraId="2D245FEB" w14:textId="43D44ACD" w:rsidR="0048651B" w:rsidRPr="00FE208A" w:rsidRDefault="00F66C71" w:rsidP="0048651B">
            <w:pPr>
              <w:jc w:val="center"/>
              <w:rPr>
                <w:sz w:val="18"/>
                <w:szCs w:val="18"/>
              </w:rPr>
            </w:pPr>
            <w:sdt>
              <w:sdtPr>
                <w:rPr>
                  <w:sz w:val="18"/>
                  <w:szCs w:val="18"/>
                </w:rPr>
                <w:id w:val="1256401113"/>
                <w15:appearance w15:val="hidden"/>
                <w14:checkbox>
                  <w14:checked w14:val="1"/>
                  <w14:checkedState w14:val="2612" w14:font="MS Gothic"/>
                  <w14:uncheckedState w14:val="2610" w14:font="MS Gothic"/>
                </w14:checkbox>
              </w:sdtPr>
              <w:sdtEndPr/>
              <w:sdtContent>
                <w:r w:rsidR="008E041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7807B08" w14:textId="0ACFB0B2" w:rsidR="0048651B" w:rsidRPr="005C40B6" w:rsidRDefault="0048651B" w:rsidP="0048651B">
            <w:pPr>
              <w:pBdr>
                <w:top w:val="nil"/>
                <w:left w:val="nil"/>
                <w:bottom w:val="nil"/>
                <w:right w:val="nil"/>
                <w:between w:val="nil"/>
              </w:pBdr>
              <w:rPr>
                <w:sz w:val="18"/>
                <w:szCs w:val="18"/>
              </w:rPr>
            </w:pPr>
            <w:r w:rsidRPr="00761EB8">
              <w:rPr>
                <w:color w:val="0C0C0C"/>
                <w:sz w:val="18"/>
                <w:szCs w:val="18"/>
              </w:rPr>
              <w:t>Design cohorts such that all students (including those protected under ADA and IDEA) maintain access to general education, grade-level academic content standards, and peers.</w:t>
            </w:r>
          </w:p>
        </w:tc>
        <w:tc>
          <w:tcPr>
            <w:tcW w:w="5395" w:type="dxa"/>
            <w:vMerge/>
            <w:tcBorders>
              <w:left w:val="single" w:sz="4" w:space="0" w:color="auto"/>
            </w:tcBorders>
          </w:tcPr>
          <w:p w14:paraId="46FCD8BE" w14:textId="77777777" w:rsidR="0048651B" w:rsidRPr="00FE208A" w:rsidRDefault="0048651B" w:rsidP="0048651B">
            <w:pPr>
              <w:rPr>
                <w:sz w:val="18"/>
                <w:szCs w:val="18"/>
              </w:rPr>
            </w:pPr>
          </w:p>
        </w:tc>
      </w:tr>
      <w:tr w:rsidR="0048651B" w:rsidRPr="00FE208A" w14:paraId="38DF82B7" w14:textId="77777777" w:rsidTr="00A61894">
        <w:tc>
          <w:tcPr>
            <w:tcW w:w="265" w:type="dxa"/>
            <w:tcBorders>
              <w:top w:val="nil"/>
              <w:left w:val="single" w:sz="4" w:space="0" w:color="auto"/>
              <w:bottom w:val="single" w:sz="4" w:space="0" w:color="auto"/>
              <w:right w:val="nil"/>
            </w:tcBorders>
            <w:tcMar>
              <w:left w:w="0" w:type="dxa"/>
              <w:right w:w="0" w:type="dxa"/>
            </w:tcMar>
          </w:tcPr>
          <w:p w14:paraId="4C8337A8" w14:textId="24396F1E" w:rsidR="0048651B" w:rsidRPr="00FE208A" w:rsidRDefault="00F66C71" w:rsidP="0048651B">
            <w:pPr>
              <w:jc w:val="center"/>
              <w:rPr>
                <w:sz w:val="18"/>
                <w:szCs w:val="18"/>
              </w:rPr>
            </w:pPr>
            <w:sdt>
              <w:sdtPr>
                <w:rPr>
                  <w:sz w:val="18"/>
                  <w:szCs w:val="18"/>
                </w:rPr>
                <w:id w:val="-1010446202"/>
                <w15:appearance w15:val="hidden"/>
                <w14:checkbox>
                  <w14:checked w14:val="1"/>
                  <w14:checkedState w14:val="2612" w14:font="MS Gothic"/>
                  <w14:uncheckedState w14:val="2610" w14:font="MS Gothic"/>
                </w14:checkbox>
              </w:sdtPr>
              <w:sdtEndPr/>
              <w:sdtContent>
                <w:r w:rsidR="008E041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0FB0577" w14:textId="3A8DABA6" w:rsidR="0048651B" w:rsidRPr="005C40B6" w:rsidRDefault="0048651B" w:rsidP="0048651B">
            <w:pPr>
              <w:rPr>
                <w:sz w:val="18"/>
                <w:szCs w:val="18"/>
              </w:rPr>
            </w:pPr>
            <w:r w:rsidRPr="00761EB8">
              <w:rPr>
                <w:color w:val="0C0C0C"/>
                <w:sz w:val="18"/>
                <w:szCs w:val="18"/>
              </w:rPr>
              <w:t>Staff who interact with multiple stable cohorts must wash/sanitize their hands between interactions with different stable cohorts.</w:t>
            </w:r>
          </w:p>
        </w:tc>
        <w:tc>
          <w:tcPr>
            <w:tcW w:w="5395" w:type="dxa"/>
            <w:vMerge/>
            <w:tcBorders>
              <w:left w:val="single" w:sz="4" w:space="0" w:color="auto"/>
            </w:tcBorders>
          </w:tcPr>
          <w:p w14:paraId="190D937B" w14:textId="77777777" w:rsidR="0048651B" w:rsidRPr="00FE208A" w:rsidRDefault="0048651B" w:rsidP="0048651B">
            <w:pPr>
              <w:rPr>
                <w:sz w:val="18"/>
                <w:szCs w:val="18"/>
              </w:rPr>
            </w:pPr>
          </w:p>
        </w:tc>
      </w:tr>
    </w:tbl>
    <w:p w14:paraId="24DFAEE8" w14:textId="77777777" w:rsidR="0047332B" w:rsidRDefault="0047332B" w:rsidP="00B0520D">
      <w:pPr>
        <w:spacing w:after="0"/>
        <w:jc w:val="center"/>
        <w:rPr>
          <w:b/>
          <w:color w:val="306EB1"/>
          <w:sz w:val="18"/>
          <w:szCs w:val="18"/>
        </w:rPr>
      </w:pPr>
    </w:p>
    <w:p w14:paraId="42F82F01" w14:textId="6EED68F0" w:rsidR="00B0520D" w:rsidRDefault="00B0520D" w:rsidP="00B0520D">
      <w:pPr>
        <w:spacing w:after="0"/>
        <w:jc w:val="center"/>
        <w:rPr>
          <w:sz w:val="18"/>
          <w:szCs w:val="18"/>
        </w:rPr>
      </w:pPr>
      <w:r>
        <w:rPr>
          <w:b/>
          <w:color w:val="306EB1"/>
          <w:sz w:val="18"/>
          <w:szCs w:val="18"/>
        </w:rPr>
        <w:t>1e. PUBLIC HEALTH COMMUNICATION</w:t>
      </w:r>
    </w:p>
    <w:tbl>
      <w:tblPr>
        <w:tblStyle w:val="TableGrid"/>
        <w:tblW w:w="0" w:type="auto"/>
        <w:tblLook w:val="04A0" w:firstRow="1" w:lastRow="0" w:firstColumn="1" w:lastColumn="0" w:noHBand="0" w:noVBand="1"/>
        <w:tblDescription w:val="1e. PUBLIC HEALTH COMMUNICATION"/>
      </w:tblPr>
      <w:tblGrid>
        <w:gridCol w:w="265"/>
        <w:gridCol w:w="5130"/>
        <w:gridCol w:w="5395"/>
      </w:tblGrid>
      <w:tr w:rsidR="00283C3E" w:rsidRPr="008F462C" w14:paraId="0C599AAD"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41440291" w14:textId="77777777" w:rsidR="00283C3E" w:rsidRPr="008F462C" w:rsidRDefault="00283C3E" w:rsidP="00CB6852">
            <w:pPr>
              <w:rPr>
                <w:color w:val="FFFFFF" w:themeColor="background1"/>
                <w:sz w:val="18"/>
                <w:szCs w:val="18"/>
              </w:rPr>
            </w:pPr>
            <w:r w:rsidRPr="008F462C">
              <w:rPr>
                <w:b/>
                <w:color w:val="FFFFFF" w:themeColor="background1"/>
                <w:sz w:val="18"/>
                <w:szCs w:val="18"/>
              </w:rPr>
              <w:t>OHA/ODE Requirements</w:t>
            </w:r>
          </w:p>
        </w:tc>
        <w:tc>
          <w:tcPr>
            <w:tcW w:w="5395" w:type="dxa"/>
            <w:shd w:val="clear" w:color="auto" w:fill="306EB1"/>
          </w:tcPr>
          <w:p w14:paraId="69235AA7" w14:textId="77777777" w:rsidR="00283C3E" w:rsidRPr="008F462C" w:rsidRDefault="00283C3E" w:rsidP="00CB6852">
            <w:pPr>
              <w:rPr>
                <w:color w:val="FFFFFF" w:themeColor="background1"/>
                <w:sz w:val="18"/>
                <w:szCs w:val="18"/>
              </w:rPr>
            </w:pPr>
            <w:r w:rsidRPr="008F462C">
              <w:rPr>
                <w:b/>
                <w:color w:val="FFFFFF" w:themeColor="background1"/>
                <w:sz w:val="18"/>
                <w:szCs w:val="18"/>
              </w:rPr>
              <w:t>Hybrid/Onsite Plan</w:t>
            </w:r>
          </w:p>
        </w:tc>
      </w:tr>
      <w:tr w:rsidR="0048651B" w:rsidRPr="008F462C" w14:paraId="5322EC20" w14:textId="77777777" w:rsidTr="00CB6852">
        <w:tc>
          <w:tcPr>
            <w:tcW w:w="265" w:type="dxa"/>
            <w:tcBorders>
              <w:top w:val="single" w:sz="4" w:space="0" w:color="auto"/>
              <w:left w:val="single" w:sz="4" w:space="0" w:color="auto"/>
              <w:bottom w:val="nil"/>
              <w:right w:val="nil"/>
            </w:tcBorders>
            <w:tcMar>
              <w:left w:w="0" w:type="dxa"/>
              <w:right w:w="0" w:type="dxa"/>
            </w:tcMar>
          </w:tcPr>
          <w:p w14:paraId="648FA8CD" w14:textId="26B4C6D8" w:rsidR="0048651B" w:rsidRPr="008F462C" w:rsidRDefault="00F66C71" w:rsidP="0048651B">
            <w:pPr>
              <w:jc w:val="center"/>
              <w:rPr>
                <w:sz w:val="18"/>
                <w:szCs w:val="18"/>
              </w:rPr>
            </w:pPr>
            <w:sdt>
              <w:sdtPr>
                <w:rPr>
                  <w:sz w:val="18"/>
                  <w:szCs w:val="18"/>
                </w:rPr>
                <w:id w:val="-1079907628"/>
                <w15:appearance w15:val="hidden"/>
                <w14:checkbox>
                  <w14:checked w14:val="1"/>
                  <w14:checkedState w14:val="2612" w14:font="MS Gothic"/>
                  <w14:uncheckedState w14:val="2610" w14:font="MS Gothic"/>
                </w14:checkbox>
              </w:sdtPr>
              <w:sdtEndPr/>
              <w:sdtContent>
                <w:r w:rsidR="008E041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64BA506" w14:textId="757A0E5F" w:rsidR="0048651B" w:rsidRPr="005C40B6" w:rsidRDefault="0048651B" w:rsidP="0048651B">
            <w:pPr>
              <w:rPr>
                <w:sz w:val="18"/>
                <w:szCs w:val="18"/>
              </w:rPr>
            </w:pPr>
            <w:r w:rsidRPr="00111DF0">
              <w:rPr>
                <w:sz w:val="18"/>
                <w:szCs w:val="18"/>
              </w:rPr>
              <w:t xml:space="preserve">Communicate to staff at the start of On-Site instruction and at periodic intervals explaining infection control measures that are being implemented to prevent spread of disease. </w:t>
            </w:r>
          </w:p>
        </w:tc>
        <w:tc>
          <w:tcPr>
            <w:tcW w:w="5395" w:type="dxa"/>
            <w:vMerge w:val="restart"/>
            <w:tcBorders>
              <w:left w:val="single" w:sz="4" w:space="0" w:color="auto"/>
            </w:tcBorders>
          </w:tcPr>
          <w:p w14:paraId="58FB3D84" w14:textId="114E0AA2" w:rsidR="0048651B" w:rsidRDefault="00877C2B" w:rsidP="0048651B">
            <w:pPr>
              <w:rPr>
                <w:sz w:val="18"/>
                <w:szCs w:val="18"/>
              </w:rPr>
            </w:pPr>
            <w:r>
              <w:rPr>
                <w:sz w:val="18"/>
                <w:szCs w:val="18"/>
              </w:rPr>
              <w:t>Monthly staff meetings go over the importance of maintaining infection control measures to prevent the spread of COVID-19 or other contagious diseases. Updated information is also</w:t>
            </w:r>
            <w:r w:rsidR="000D5338">
              <w:rPr>
                <w:sz w:val="18"/>
                <w:szCs w:val="18"/>
              </w:rPr>
              <w:t xml:space="preserve"> </w:t>
            </w:r>
            <w:r w:rsidR="00BF29A1">
              <w:rPr>
                <w:sz w:val="18"/>
                <w:szCs w:val="18"/>
              </w:rPr>
              <w:t>posted in</w:t>
            </w:r>
            <w:r>
              <w:rPr>
                <w:sz w:val="18"/>
                <w:szCs w:val="18"/>
              </w:rPr>
              <w:t xml:space="preserve"> the staff room.</w:t>
            </w:r>
          </w:p>
          <w:p w14:paraId="2BE6CC05" w14:textId="77777777" w:rsidR="003F2363" w:rsidRDefault="003F2363" w:rsidP="0048651B">
            <w:pPr>
              <w:rPr>
                <w:sz w:val="18"/>
                <w:szCs w:val="18"/>
              </w:rPr>
            </w:pPr>
          </w:p>
          <w:p w14:paraId="47F55B69" w14:textId="2D0B88F0" w:rsidR="003F2363" w:rsidRDefault="003F2363" w:rsidP="0048651B">
            <w:pPr>
              <w:rPr>
                <w:sz w:val="18"/>
                <w:szCs w:val="18"/>
              </w:rPr>
            </w:pPr>
            <w:r>
              <w:rPr>
                <w:sz w:val="18"/>
                <w:szCs w:val="18"/>
              </w:rPr>
              <w:t xml:space="preserve">Staff and families will be contacted through email </w:t>
            </w:r>
            <w:r w:rsidR="00BF29A1">
              <w:rPr>
                <w:sz w:val="18"/>
                <w:szCs w:val="18"/>
              </w:rPr>
              <w:t xml:space="preserve">or phone </w:t>
            </w:r>
            <w:r>
              <w:rPr>
                <w:sz w:val="18"/>
                <w:szCs w:val="18"/>
              </w:rPr>
              <w:t xml:space="preserve">if </w:t>
            </w:r>
            <w:r w:rsidR="008846B1">
              <w:rPr>
                <w:sz w:val="18"/>
                <w:szCs w:val="18"/>
              </w:rPr>
              <w:t>there</w:t>
            </w:r>
            <w:r>
              <w:rPr>
                <w:sz w:val="18"/>
                <w:szCs w:val="18"/>
              </w:rPr>
              <w:t xml:space="preserve"> has been a confirmed case at the school</w:t>
            </w:r>
            <w:r w:rsidR="00741F07">
              <w:rPr>
                <w:sz w:val="18"/>
                <w:szCs w:val="18"/>
              </w:rPr>
              <w:t xml:space="preserve">. </w:t>
            </w:r>
          </w:p>
          <w:p w14:paraId="3CF338CB" w14:textId="77777777" w:rsidR="00741F07" w:rsidRDefault="00741F07" w:rsidP="0048651B">
            <w:pPr>
              <w:rPr>
                <w:sz w:val="18"/>
                <w:szCs w:val="18"/>
              </w:rPr>
            </w:pPr>
          </w:p>
          <w:p w14:paraId="4F06CE3D" w14:textId="40F9AFFA" w:rsidR="00741F07" w:rsidRPr="008F462C" w:rsidRDefault="00741F07" w:rsidP="0048651B">
            <w:pPr>
              <w:rPr>
                <w:sz w:val="18"/>
                <w:szCs w:val="18"/>
              </w:rPr>
            </w:pPr>
            <w:r>
              <w:rPr>
                <w:sz w:val="18"/>
                <w:szCs w:val="18"/>
              </w:rPr>
              <w:t xml:space="preserve">A detailed email will go out to staff and families </w:t>
            </w:r>
            <w:r w:rsidR="00284658">
              <w:rPr>
                <w:sz w:val="18"/>
                <w:szCs w:val="18"/>
              </w:rPr>
              <w:t xml:space="preserve">with information </w:t>
            </w:r>
            <w:r>
              <w:rPr>
                <w:sz w:val="18"/>
                <w:szCs w:val="18"/>
              </w:rPr>
              <w:t>depending on the exposure. It will outline how the school will respond to the new case of COVID-19</w:t>
            </w:r>
          </w:p>
        </w:tc>
      </w:tr>
      <w:tr w:rsidR="0048651B" w:rsidRPr="008F462C" w14:paraId="59612762" w14:textId="77777777" w:rsidTr="00CB6852">
        <w:tc>
          <w:tcPr>
            <w:tcW w:w="265" w:type="dxa"/>
            <w:tcBorders>
              <w:top w:val="nil"/>
              <w:left w:val="single" w:sz="4" w:space="0" w:color="auto"/>
              <w:bottom w:val="nil"/>
              <w:right w:val="nil"/>
            </w:tcBorders>
            <w:tcMar>
              <w:left w:w="0" w:type="dxa"/>
              <w:right w:w="0" w:type="dxa"/>
            </w:tcMar>
          </w:tcPr>
          <w:p w14:paraId="7DC96C07" w14:textId="10CF5DC5" w:rsidR="0048651B" w:rsidRPr="008F462C" w:rsidRDefault="00F66C71" w:rsidP="0048651B">
            <w:pPr>
              <w:jc w:val="center"/>
              <w:rPr>
                <w:sz w:val="18"/>
                <w:szCs w:val="18"/>
              </w:rPr>
            </w:pPr>
            <w:sdt>
              <w:sdtPr>
                <w:rPr>
                  <w:sz w:val="18"/>
                  <w:szCs w:val="18"/>
                </w:rPr>
                <w:id w:val="1182478262"/>
                <w15:appearance w15:val="hidden"/>
                <w14:checkbox>
                  <w14:checked w14:val="1"/>
                  <w14:checkedState w14:val="2612" w14:font="MS Gothic"/>
                  <w14:uncheckedState w14:val="2610" w14:font="MS Gothic"/>
                </w14:checkbox>
              </w:sdtPr>
              <w:sdtEndPr/>
              <w:sdtContent>
                <w:r w:rsidR="00E1445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A76FCC2" w14:textId="77777777" w:rsidR="0048651B" w:rsidRDefault="0048651B" w:rsidP="0048651B">
            <w:pPr>
              <w:rPr>
                <w:sz w:val="18"/>
                <w:szCs w:val="18"/>
              </w:rPr>
            </w:pPr>
            <w:r w:rsidRPr="00111DF0">
              <w:rPr>
                <w:sz w:val="18"/>
                <w:szCs w:val="18"/>
              </w:rPr>
              <w:t>Develop protocols for communicating with students, families and staff who have come into close contact with a confirmed case.</w:t>
            </w:r>
          </w:p>
          <w:p w14:paraId="334231AB" w14:textId="4169E366" w:rsidR="0048651B" w:rsidRPr="0048651B" w:rsidRDefault="0048651B" w:rsidP="0048651B">
            <w:pPr>
              <w:pStyle w:val="ListParagraph"/>
              <w:numPr>
                <w:ilvl w:val="0"/>
                <w:numId w:val="18"/>
              </w:numPr>
              <w:pBdr>
                <w:top w:val="nil"/>
                <w:left w:val="nil"/>
                <w:bottom w:val="nil"/>
                <w:right w:val="nil"/>
                <w:between w:val="nil"/>
              </w:pBdr>
              <w:rPr>
                <w:sz w:val="18"/>
                <w:szCs w:val="18"/>
              </w:rPr>
            </w:pPr>
            <w:r w:rsidRPr="0048651B">
              <w:rPr>
                <w:color w:val="0C0C0C"/>
                <w:sz w:val="18"/>
                <w:szCs w:val="18"/>
              </w:rPr>
              <w:t>The</w:t>
            </w:r>
            <w:r w:rsidRPr="00BD5A34">
              <w:rPr>
                <w:sz w:val="18"/>
                <w:szCs w:val="18"/>
              </w:rPr>
              <w:t xml:space="preserve"> definition of exposure is being within 6 feet of a COVID-19 case for 15 minutes (or longer).</w:t>
            </w:r>
          </w:p>
        </w:tc>
        <w:tc>
          <w:tcPr>
            <w:tcW w:w="5395" w:type="dxa"/>
            <w:vMerge/>
            <w:tcBorders>
              <w:left w:val="single" w:sz="4" w:space="0" w:color="auto"/>
            </w:tcBorders>
          </w:tcPr>
          <w:p w14:paraId="0D7840F8" w14:textId="77777777" w:rsidR="0048651B" w:rsidRPr="008F462C" w:rsidRDefault="0048651B" w:rsidP="0048651B">
            <w:pPr>
              <w:rPr>
                <w:sz w:val="18"/>
                <w:szCs w:val="18"/>
              </w:rPr>
            </w:pPr>
          </w:p>
        </w:tc>
      </w:tr>
      <w:tr w:rsidR="0048651B" w:rsidRPr="008F462C" w14:paraId="3B11663B" w14:textId="77777777" w:rsidTr="00CB6852">
        <w:tc>
          <w:tcPr>
            <w:tcW w:w="265" w:type="dxa"/>
            <w:tcBorders>
              <w:top w:val="nil"/>
              <w:left w:val="single" w:sz="4" w:space="0" w:color="auto"/>
              <w:bottom w:val="nil"/>
              <w:right w:val="nil"/>
            </w:tcBorders>
            <w:tcMar>
              <w:left w:w="0" w:type="dxa"/>
              <w:right w:w="0" w:type="dxa"/>
            </w:tcMar>
          </w:tcPr>
          <w:p w14:paraId="7F30CAC4" w14:textId="6EA14BA5" w:rsidR="0048651B" w:rsidRPr="008F462C" w:rsidRDefault="00F66C71" w:rsidP="0048651B">
            <w:pPr>
              <w:jc w:val="center"/>
              <w:rPr>
                <w:sz w:val="18"/>
                <w:szCs w:val="18"/>
              </w:rPr>
            </w:pPr>
            <w:sdt>
              <w:sdtPr>
                <w:rPr>
                  <w:sz w:val="18"/>
                  <w:szCs w:val="18"/>
                </w:rPr>
                <w:id w:val="-1726447111"/>
                <w15:appearance w15:val="hidden"/>
                <w14:checkbox>
                  <w14:checked w14:val="1"/>
                  <w14:checkedState w14:val="2612" w14:font="MS Gothic"/>
                  <w14:uncheckedState w14:val="2610" w14:font="MS Gothic"/>
                </w14:checkbox>
              </w:sdtPr>
              <w:sdtEndPr/>
              <w:sdtContent>
                <w:r w:rsidR="00E1445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DDFBE30" w14:textId="490934D9" w:rsidR="0048651B" w:rsidRPr="00C775EE" w:rsidRDefault="0048651B" w:rsidP="0048651B">
            <w:pPr>
              <w:pBdr>
                <w:top w:val="nil"/>
                <w:left w:val="nil"/>
                <w:bottom w:val="nil"/>
                <w:right w:val="nil"/>
                <w:between w:val="nil"/>
              </w:pBdr>
              <w:rPr>
                <w:sz w:val="18"/>
                <w:szCs w:val="18"/>
              </w:rPr>
            </w:pPr>
            <w:r w:rsidRPr="00111DF0">
              <w:rPr>
                <w:sz w:val="18"/>
                <w:szCs w:val="18"/>
              </w:rPr>
              <w:t>Develop protocols for communicating immediately with staff, families, and the community when a new case(s) of COVID-19 is diagnosed in students or staff members, including a description of how the school or district is responding.</w:t>
            </w:r>
          </w:p>
        </w:tc>
        <w:tc>
          <w:tcPr>
            <w:tcW w:w="5395" w:type="dxa"/>
            <w:vMerge/>
            <w:tcBorders>
              <w:left w:val="single" w:sz="4" w:space="0" w:color="auto"/>
            </w:tcBorders>
          </w:tcPr>
          <w:p w14:paraId="5B8FEA03" w14:textId="77777777" w:rsidR="0048651B" w:rsidRPr="008F462C" w:rsidRDefault="0048651B" w:rsidP="0048651B">
            <w:pPr>
              <w:rPr>
                <w:sz w:val="18"/>
                <w:szCs w:val="18"/>
              </w:rPr>
            </w:pPr>
          </w:p>
        </w:tc>
      </w:tr>
      <w:tr w:rsidR="0048651B" w:rsidRPr="008F462C" w14:paraId="1432B2E6" w14:textId="77777777" w:rsidTr="00CB6852">
        <w:tc>
          <w:tcPr>
            <w:tcW w:w="265" w:type="dxa"/>
            <w:tcBorders>
              <w:top w:val="nil"/>
              <w:left w:val="single" w:sz="4" w:space="0" w:color="auto"/>
              <w:bottom w:val="single" w:sz="4" w:space="0" w:color="auto"/>
              <w:right w:val="nil"/>
            </w:tcBorders>
            <w:tcMar>
              <w:left w:w="0" w:type="dxa"/>
              <w:right w:w="0" w:type="dxa"/>
            </w:tcMar>
          </w:tcPr>
          <w:p w14:paraId="4A5AF71D" w14:textId="73FBF980" w:rsidR="0048651B" w:rsidRPr="008F462C" w:rsidRDefault="00F66C71" w:rsidP="0048651B">
            <w:pPr>
              <w:jc w:val="center"/>
              <w:rPr>
                <w:sz w:val="18"/>
                <w:szCs w:val="18"/>
              </w:rPr>
            </w:pPr>
            <w:sdt>
              <w:sdtPr>
                <w:rPr>
                  <w:sz w:val="18"/>
                  <w:szCs w:val="18"/>
                </w:rPr>
                <w:id w:val="1663585204"/>
                <w15:appearance w15:val="hidden"/>
                <w14:checkbox>
                  <w14:checked w14:val="1"/>
                  <w14:checkedState w14:val="2612" w14:font="MS Gothic"/>
                  <w14:uncheckedState w14:val="2610" w14:font="MS Gothic"/>
                </w14:checkbox>
              </w:sdtPr>
              <w:sdtEndPr/>
              <w:sdtContent>
                <w:r w:rsidR="00E1445E">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EC6F76B" w14:textId="013D39E9" w:rsidR="0048651B" w:rsidRPr="005C40B6" w:rsidRDefault="0048651B" w:rsidP="0048651B">
            <w:pPr>
              <w:rPr>
                <w:sz w:val="18"/>
                <w:szCs w:val="18"/>
              </w:rPr>
            </w:pPr>
            <w:r w:rsidRPr="00111DF0">
              <w:rPr>
                <w:sz w:val="18"/>
                <w:szCs w:val="18"/>
              </w:rPr>
              <w:t>Provide all information in languages and formats accessible to the school community.</w:t>
            </w:r>
          </w:p>
        </w:tc>
        <w:tc>
          <w:tcPr>
            <w:tcW w:w="5395" w:type="dxa"/>
            <w:vMerge/>
            <w:tcBorders>
              <w:left w:val="single" w:sz="4" w:space="0" w:color="auto"/>
            </w:tcBorders>
          </w:tcPr>
          <w:p w14:paraId="520E9338" w14:textId="77777777" w:rsidR="0048651B" w:rsidRPr="008F462C" w:rsidRDefault="0048651B" w:rsidP="0048651B">
            <w:pPr>
              <w:rPr>
                <w:sz w:val="18"/>
                <w:szCs w:val="18"/>
              </w:rPr>
            </w:pPr>
          </w:p>
        </w:tc>
      </w:tr>
    </w:tbl>
    <w:p w14:paraId="0DFA8BC8" w14:textId="0D11EEB7" w:rsidR="00283C3E" w:rsidRDefault="00283C3E" w:rsidP="00A61894">
      <w:pPr>
        <w:spacing w:after="0"/>
        <w:rPr>
          <w:sz w:val="18"/>
          <w:szCs w:val="18"/>
        </w:rPr>
      </w:pPr>
    </w:p>
    <w:p w14:paraId="03FF9F54" w14:textId="32A6F4C4" w:rsidR="00B0520D" w:rsidRDefault="00B0520D" w:rsidP="00B0520D">
      <w:pPr>
        <w:spacing w:after="0"/>
        <w:jc w:val="center"/>
        <w:rPr>
          <w:sz w:val="18"/>
          <w:szCs w:val="18"/>
        </w:rPr>
      </w:pPr>
      <w:r>
        <w:rPr>
          <w:b/>
          <w:color w:val="306EB1"/>
          <w:sz w:val="18"/>
          <w:szCs w:val="18"/>
        </w:rPr>
        <w:t>1f. ENTRY AND SCREENING</w:t>
      </w:r>
    </w:p>
    <w:tbl>
      <w:tblPr>
        <w:tblStyle w:val="TableGrid"/>
        <w:tblW w:w="0" w:type="auto"/>
        <w:tblLook w:val="04A0" w:firstRow="1" w:lastRow="0" w:firstColumn="1" w:lastColumn="0" w:noHBand="0" w:noVBand="1"/>
        <w:tblDescription w:val="1f. ENTRY AND SCREENING"/>
      </w:tblPr>
      <w:tblGrid>
        <w:gridCol w:w="265"/>
        <w:gridCol w:w="5130"/>
        <w:gridCol w:w="5395"/>
      </w:tblGrid>
      <w:tr w:rsidR="00A61894" w:rsidRPr="008F462C" w14:paraId="03CFB165" w14:textId="77777777" w:rsidTr="00A61894">
        <w:trPr>
          <w:tblHeader/>
        </w:trPr>
        <w:tc>
          <w:tcPr>
            <w:tcW w:w="5395" w:type="dxa"/>
            <w:gridSpan w:val="2"/>
            <w:tcBorders>
              <w:bottom w:val="single" w:sz="4" w:space="0" w:color="auto"/>
            </w:tcBorders>
            <w:shd w:val="clear" w:color="auto" w:fill="306EB1"/>
            <w:tcMar>
              <w:left w:w="0" w:type="dxa"/>
              <w:right w:w="0" w:type="dxa"/>
            </w:tcMar>
            <w:vAlign w:val="center"/>
          </w:tcPr>
          <w:p w14:paraId="448CAD82" w14:textId="77777777" w:rsidR="00A61894" w:rsidRPr="008F462C" w:rsidRDefault="00A61894" w:rsidP="00A61894">
            <w:pPr>
              <w:rPr>
                <w:color w:val="FFFFFF" w:themeColor="background1"/>
                <w:sz w:val="18"/>
                <w:szCs w:val="18"/>
              </w:rPr>
            </w:pPr>
            <w:r w:rsidRPr="008F462C">
              <w:rPr>
                <w:b/>
                <w:color w:val="FFFFFF" w:themeColor="background1"/>
                <w:sz w:val="18"/>
                <w:szCs w:val="18"/>
              </w:rPr>
              <w:t>OHA/ODE Requirements</w:t>
            </w:r>
          </w:p>
        </w:tc>
        <w:tc>
          <w:tcPr>
            <w:tcW w:w="5395" w:type="dxa"/>
            <w:shd w:val="clear" w:color="auto" w:fill="306EB1"/>
          </w:tcPr>
          <w:p w14:paraId="63E92F7D" w14:textId="77777777" w:rsidR="00A61894" w:rsidRPr="008F462C" w:rsidRDefault="00A61894" w:rsidP="00A61894">
            <w:pPr>
              <w:rPr>
                <w:color w:val="FFFFFF" w:themeColor="background1"/>
                <w:sz w:val="18"/>
                <w:szCs w:val="18"/>
              </w:rPr>
            </w:pPr>
            <w:r w:rsidRPr="008F462C">
              <w:rPr>
                <w:b/>
                <w:color w:val="FFFFFF" w:themeColor="background1"/>
                <w:sz w:val="18"/>
                <w:szCs w:val="18"/>
              </w:rPr>
              <w:t>Hybrid/Onsite Plan</w:t>
            </w:r>
          </w:p>
        </w:tc>
      </w:tr>
      <w:tr w:rsidR="00A61894" w:rsidRPr="008F462C" w14:paraId="1A350E1E" w14:textId="77777777" w:rsidTr="00A61894">
        <w:tc>
          <w:tcPr>
            <w:tcW w:w="265" w:type="dxa"/>
            <w:tcBorders>
              <w:top w:val="single" w:sz="4" w:space="0" w:color="auto"/>
              <w:left w:val="single" w:sz="4" w:space="0" w:color="auto"/>
              <w:bottom w:val="nil"/>
              <w:right w:val="nil"/>
            </w:tcBorders>
            <w:tcMar>
              <w:left w:w="0" w:type="dxa"/>
              <w:right w:w="0" w:type="dxa"/>
            </w:tcMar>
          </w:tcPr>
          <w:p w14:paraId="51D52125" w14:textId="2A438953" w:rsidR="00A61894" w:rsidRPr="008F462C" w:rsidRDefault="00F66C71" w:rsidP="00A61894">
            <w:pPr>
              <w:jc w:val="center"/>
              <w:rPr>
                <w:sz w:val="18"/>
                <w:szCs w:val="18"/>
              </w:rPr>
            </w:pPr>
            <w:sdt>
              <w:sdtPr>
                <w:rPr>
                  <w:sz w:val="18"/>
                  <w:szCs w:val="18"/>
                </w:rPr>
                <w:id w:val="-713039890"/>
                <w15:appearance w15:val="hidden"/>
                <w14:checkbox>
                  <w14:checked w14:val="1"/>
                  <w14:checkedState w14:val="2612" w14:font="MS Gothic"/>
                  <w14:uncheckedState w14:val="2610" w14:font="MS Gothic"/>
                </w14:checkbox>
              </w:sdtPr>
              <w:sdtEndPr/>
              <w:sdtContent>
                <w:r w:rsidR="00E1445E">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98724B1" w14:textId="77777777" w:rsidR="009B4F8D" w:rsidRDefault="0048651B" w:rsidP="00406B50">
            <w:pPr>
              <w:rPr>
                <w:sz w:val="18"/>
                <w:szCs w:val="18"/>
                <w:highlight w:val="white"/>
              </w:rPr>
            </w:pPr>
            <w:r w:rsidRPr="00BD5A34">
              <w:rPr>
                <w:color w:val="000000"/>
                <w:sz w:val="18"/>
                <w:szCs w:val="18"/>
              </w:rPr>
              <w:t>Direct</w:t>
            </w:r>
            <w:r w:rsidRPr="00BD5A34">
              <w:rPr>
                <w:color w:val="000000"/>
                <w:sz w:val="18"/>
                <w:szCs w:val="18"/>
                <w:highlight w:val="white"/>
              </w:rPr>
              <w:t xml:space="preserve"> students and staff to stay home if they, or anyone in their homes or community living spaces, have COVID-19 symptoms</w:t>
            </w:r>
            <w:r w:rsidRPr="00BD5A34">
              <w:rPr>
                <w:b/>
                <w:color w:val="000000"/>
                <w:sz w:val="18"/>
                <w:szCs w:val="18"/>
                <w:highlight w:val="white"/>
              </w:rPr>
              <w:t xml:space="preserve">, </w:t>
            </w:r>
            <w:r w:rsidRPr="00BD5A34">
              <w:rPr>
                <w:sz w:val="18"/>
                <w:szCs w:val="18"/>
                <w:highlight w:val="white"/>
              </w:rPr>
              <w:t>or if anyone in their home or community living spaces has COVID-19.</w:t>
            </w:r>
            <w:r w:rsidRPr="00BD5A34">
              <w:rPr>
                <w:sz w:val="18"/>
                <w:szCs w:val="18"/>
              </w:rPr>
              <w:t xml:space="preserve"> </w:t>
            </w:r>
            <w:r w:rsidRPr="00BD5A34">
              <w:rPr>
                <w:sz w:val="18"/>
                <w:szCs w:val="18"/>
                <w:highlight w:val="white"/>
              </w:rPr>
              <w:t>COVID-19 symptoms are as follows:</w:t>
            </w:r>
          </w:p>
          <w:p w14:paraId="318D9DA9" w14:textId="77777777" w:rsidR="0048651B" w:rsidRPr="00BD5A34" w:rsidRDefault="0048651B" w:rsidP="0048651B">
            <w:pPr>
              <w:pStyle w:val="ListParagraph"/>
              <w:numPr>
                <w:ilvl w:val="0"/>
                <w:numId w:val="18"/>
              </w:numPr>
              <w:pBdr>
                <w:top w:val="nil"/>
                <w:left w:val="nil"/>
                <w:bottom w:val="nil"/>
                <w:right w:val="nil"/>
                <w:between w:val="nil"/>
              </w:pBdr>
              <w:rPr>
                <w:sz w:val="18"/>
                <w:szCs w:val="18"/>
              </w:rPr>
            </w:pPr>
            <w:r w:rsidRPr="00BD5A34">
              <w:rPr>
                <w:color w:val="000000"/>
                <w:sz w:val="18"/>
                <w:szCs w:val="18"/>
                <w:highlight w:val="white"/>
              </w:rPr>
              <w:t xml:space="preserve">Primary </w:t>
            </w:r>
            <w:r w:rsidRPr="0048651B">
              <w:rPr>
                <w:color w:val="0C0C0C"/>
                <w:sz w:val="18"/>
                <w:szCs w:val="18"/>
              </w:rPr>
              <w:t>symptoms</w:t>
            </w:r>
            <w:r w:rsidRPr="00BD5A34">
              <w:rPr>
                <w:color w:val="000000"/>
                <w:sz w:val="18"/>
                <w:szCs w:val="18"/>
                <w:highlight w:val="white"/>
              </w:rPr>
              <w:t xml:space="preserve"> of concern: cough, fever </w:t>
            </w:r>
            <w:r w:rsidRPr="00BD5A34">
              <w:rPr>
                <w:sz w:val="18"/>
                <w:szCs w:val="18"/>
                <w:highlight w:val="white"/>
              </w:rPr>
              <w:t>(</w:t>
            </w:r>
            <w:r w:rsidRPr="00BD5A34">
              <w:rPr>
                <w:i/>
                <w:color w:val="408740"/>
                <w:sz w:val="18"/>
                <w:szCs w:val="18"/>
                <w:highlight w:val="white"/>
              </w:rPr>
              <w:t>temperature</w:t>
            </w:r>
            <w:r w:rsidRPr="00BD5A34">
              <w:rPr>
                <w:sz w:val="18"/>
                <w:szCs w:val="18"/>
                <w:highlight w:val="white"/>
              </w:rPr>
              <w:t xml:space="preserve"> greater than 100.4°F)</w:t>
            </w:r>
            <w:r w:rsidRPr="00BD5A34">
              <w:rPr>
                <w:color w:val="008000"/>
                <w:sz w:val="18"/>
                <w:szCs w:val="18"/>
                <w:highlight w:val="white"/>
              </w:rPr>
              <w:t xml:space="preserve"> </w:t>
            </w:r>
            <w:r w:rsidRPr="00BD5A34">
              <w:rPr>
                <w:color w:val="000000"/>
                <w:sz w:val="18"/>
                <w:szCs w:val="18"/>
                <w:highlight w:val="white"/>
              </w:rPr>
              <w:t>or chills, shortness of breath, or difficulty breathing.</w:t>
            </w:r>
          </w:p>
          <w:p w14:paraId="20E619B0" w14:textId="77777777" w:rsidR="0048651B" w:rsidRPr="00BD5A34" w:rsidRDefault="0048651B" w:rsidP="0048651B">
            <w:pPr>
              <w:pStyle w:val="ListParagraph"/>
              <w:numPr>
                <w:ilvl w:val="0"/>
                <w:numId w:val="18"/>
              </w:numPr>
              <w:pBdr>
                <w:top w:val="nil"/>
                <w:left w:val="nil"/>
                <w:bottom w:val="nil"/>
                <w:right w:val="nil"/>
                <w:between w:val="nil"/>
              </w:pBdr>
              <w:rPr>
                <w:color w:val="000000"/>
                <w:sz w:val="18"/>
                <w:szCs w:val="18"/>
              </w:rPr>
            </w:pPr>
            <w:r w:rsidRPr="00BD5A34">
              <w:rPr>
                <w:color w:val="000000"/>
                <w:sz w:val="18"/>
                <w:szCs w:val="18"/>
                <w:highlight w:val="white"/>
              </w:rPr>
              <w:t xml:space="preserve">Note that muscle pain, headache, sore throat, new loss of taste or smell, diarrhea, nausea, vomiting, nasal congestion, and runny nose are also symptoms often associated with COVID-19. More information about </w:t>
            </w:r>
            <w:r w:rsidRPr="00BD5A34">
              <w:rPr>
                <w:color w:val="000000"/>
                <w:sz w:val="18"/>
                <w:szCs w:val="18"/>
              </w:rPr>
              <w:t>COVID-19 symptoms</w:t>
            </w:r>
            <w:r w:rsidRPr="00BD5A34">
              <w:rPr>
                <w:color w:val="000000"/>
                <w:sz w:val="18"/>
                <w:szCs w:val="18"/>
                <w:highlight w:val="white"/>
              </w:rPr>
              <w:t xml:space="preserve"> is available </w:t>
            </w:r>
            <w:hyperlink r:id="rId23">
              <w:r w:rsidRPr="00BD5A34">
                <w:rPr>
                  <w:color w:val="0000FF"/>
                  <w:sz w:val="18"/>
                  <w:szCs w:val="18"/>
                  <w:highlight w:val="white"/>
                  <w:u w:val="single"/>
                </w:rPr>
                <w:t xml:space="preserve">from </w:t>
              </w:r>
            </w:hyperlink>
            <w:hyperlink r:id="rId24">
              <w:r w:rsidRPr="00BD5A34">
                <w:rPr>
                  <w:color w:val="0000FF"/>
                  <w:sz w:val="18"/>
                  <w:szCs w:val="18"/>
                  <w:u w:val="single"/>
                </w:rPr>
                <w:t>CDC.</w:t>
              </w:r>
            </w:hyperlink>
          </w:p>
          <w:p w14:paraId="36743EBE" w14:textId="77777777" w:rsidR="0048651B" w:rsidRPr="00BD5A34" w:rsidRDefault="0048651B" w:rsidP="0048651B">
            <w:pPr>
              <w:pStyle w:val="ListParagraph"/>
              <w:numPr>
                <w:ilvl w:val="0"/>
                <w:numId w:val="18"/>
              </w:numPr>
              <w:pBdr>
                <w:top w:val="nil"/>
                <w:left w:val="nil"/>
                <w:bottom w:val="nil"/>
                <w:right w:val="nil"/>
                <w:between w:val="nil"/>
              </w:pBdr>
              <w:rPr>
                <w:color w:val="000000"/>
                <w:sz w:val="18"/>
                <w:szCs w:val="18"/>
              </w:rPr>
            </w:pPr>
            <w:r w:rsidRPr="00BD5A34">
              <w:rPr>
                <w:color w:val="000000"/>
                <w:sz w:val="18"/>
                <w:szCs w:val="18"/>
              </w:rPr>
              <w:t xml:space="preserve">In addition to COVID-19 symptoms, students should be </w:t>
            </w:r>
            <w:r w:rsidRPr="0048651B">
              <w:rPr>
                <w:color w:val="0C0C0C"/>
                <w:sz w:val="18"/>
                <w:szCs w:val="18"/>
              </w:rPr>
              <w:t>excluded</w:t>
            </w:r>
            <w:r w:rsidRPr="00BD5A34">
              <w:rPr>
                <w:color w:val="000000"/>
                <w:sz w:val="18"/>
                <w:szCs w:val="18"/>
              </w:rPr>
              <w:t xml:space="preserve"> from school for signs of other infectious diseases, per existing school policy and protocols. See pages 9-12 of </w:t>
            </w:r>
            <w:hyperlink r:id="rId25">
              <w:r w:rsidRPr="00BD5A34">
                <w:rPr>
                  <w:color w:val="0000FF"/>
                  <w:sz w:val="18"/>
                  <w:szCs w:val="18"/>
                  <w:u w:val="single"/>
                </w:rPr>
                <w:t>OHA/ODE Communicable Disease Guidance</w:t>
              </w:r>
            </w:hyperlink>
            <w:r w:rsidRPr="00BD5A34">
              <w:rPr>
                <w:color w:val="4472C4"/>
                <w:sz w:val="18"/>
                <w:szCs w:val="18"/>
              </w:rPr>
              <w:t>.</w:t>
            </w:r>
          </w:p>
          <w:p w14:paraId="2497D5A4" w14:textId="77777777" w:rsidR="0048651B" w:rsidRPr="00BD5A34" w:rsidRDefault="0048651B" w:rsidP="0048651B">
            <w:pPr>
              <w:pStyle w:val="ListParagraph"/>
              <w:numPr>
                <w:ilvl w:val="0"/>
                <w:numId w:val="18"/>
              </w:numPr>
              <w:pBdr>
                <w:top w:val="nil"/>
                <w:left w:val="nil"/>
                <w:bottom w:val="nil"/>
                <w:right w:val="nil"/>
                <w:between w:val="nil"/>
              </w:pBdr>
              <w:rPr>
                <w:sz w:val="18"/>
                <w:szCs w:val="18"/>
              </w:rPr>
            </w:pPr>
            <w:r w:rsidRPr="0048651B">
              <w:rPr>
                <w:color w:val="0C0C0C"/>
                <w:sz w:val="18"/>
                <w:szCs w:val="18"/>
              </w:rPr>
              <w:t>Emergency</w:t>
            </w:r>
            <w:r w:rsidRPr="00BD5A34">
              <w:rPr>
                <w:color w:val="000000"/>
                <w:sz w:val="18"/>
                <w:szCs w:val="18"/>
                <w:highlight w:val="white"/>
              </w:rPr>
              <w:t xml:space="preserve"> signs</w:t>
            </w:r>
            <w:r w:rsidRPr="00BD5A34">
              <w:rPr>
                <w:color w:val="000000"/>
                <w:sz w:val="18"/>
                <w:szCs w:val="18"/>
              </w:rPr>
              <w:t xml:space="preserve"> that require immediate medical attention:</w:t>
            </w:r>
          </w:p>
          <w:p w14:paraId="6FEBCD84" w14:textId="77777777" w:rsidR="0048651B" w:rsidRPr="00BD5A34" w:rsidRDefault="0048651B" w:rsidP="0048651B">
            <w:pPr>
              <w:numPr>
                <w:ilvl w:val="0"/>
                <w:numId w:val="17"/>
              </w:numPr>
              <w:pBdr>
                <w:top w:val="nil"/>
                <w:left w:val="nil"/>
                <w:bottom w:val="nil"/>
                <w:right w:val="nil"/>
                <w:between w:val="nil"/>
              </w:pBdr>
              <w:rPr>
                <w:color w:val="000000"/>
                <w:sz w:val="18"/>
                <w:szCs w:val="18"/>
                <w:highlight w:val="white"/>
              </w:rPr>
            </w:pPr>
            <w:r w:rsidRPr="0048651B">
              <w:rPr>
                <w:color w:val="000000"/>
                <w:sz w:val="18"/>
                <w:szCs w:val="18"/>
              </w:rPr>
              <w:t>Trouble</w:t>
            </w:r>
            <w:r w:rsidRPr="00BD5A34">
              <w:rPr>
                <w:color w:val="000000"/>
                <w:sz w:val="18"/>
                <w:szCs w:val="18"/>
                <w:highlight w:val="white"/>
              </w:rPr>
              <w:t xml:space="preserve"> breathing</w:t>
            </w:r>
          </w:p>
          <w:p w14:paraId="44383218" w14:textId="77777777" w:rsidR="0048651B" w:rsidRPr="00BD5A34" w:rsidRDefault="0048651B" w:rsidP="0048651B">
            <w:pPr>
              <w:numPr>
                <w:ilvl w:val="0"/>
                <w:numId w:val="17"/>
              </w:numPr>
              <w:pBdr>
                <w:top w:val="nil"/>
                <w:left w:val="nil"/>
                <w:bottom w:val="nil"/>
                <w:right w:val="nil"/>
                <w:between w:val="nil"/>
              </w:pBdr>
              <w:rPr>
                <w:color w:val="000000"/>
                <w:sz w:val="18"/>
                <w:szCs w:val="18"/>
                <w:highlight w:val="white"/>
              </w:rPr>
            </w:pPr>
            <w:r w:rsidRPr="0048651B">
              <w:rPr>
                <w:color w:val="000000"/>
                <w:sz w:val="18"/>
                <w:szCs w:val="18"/>
              </w:rPr>
              <w:t>Persistent</w:t>
            </w:r>
            <w:r w:rsidRPr="00BD5A34">
              <w:rPr>
                <w:color w:val="000000"/>
                <w:sz w:val="18"/>
                <w:szCs w:val="18"/>
                <w:highlight w:val="white"/>
              </w:rPr>
              <w:t xml:space="preserve"> pain or pressure in the chest</w:t>
            </w:r>
          </w:p>
          <w:p w14:paraId="3AE6A759" w14:textId="77777777" w:rsidR="0048651B" w:rsidRPr="00BD5A34" w:rsidRDefault="0048651B" w:rsidP="0048651B">
            <w:pPr>
              <w:numPr>
                <w:ilvl w:val="0"/>
                <w:numId w:val="17"/>
              </w:numPr>
              <w:pBdr>
                <w:top w:val="nil"/>
                <w:left w:val="nil"/>
                <w:bottom w:val="nil"/>
                <w:right w:val="nil"/>
                <w:between w:val="nil"/>
              </w:pBdr>
              <w:rPr>
                <w:color w:val="000000"/>
                <w:sz w:val="18"/>
                <w:szCs w:val="18"/>
                <w:highlight w:val="white"/>
              </w:rPr>
            </w:pPr>
            <w:r w:rsidRPr="0048651B">
              <w:rPr>
                <w:color w:val="000000"/>
                <w:sz w:val="18"/>
                <w:szCs w:val="18"/>
              </w:rPr>
              <w:t>New</w:t>
            </w:r>
            <w:r w:rsidRPr="00BD5A34">
              <w:rPr>
                <w:color w:val="000000"/>
                <w:sz w:val="18"/>
                <w:szCs w:val="18"/>
                <w:highlight w:val="white"/>
              </w:rPr>
              <w:t xml:space="preserve"> confusion or inability to awaken</w:t>
            </w:r>
          </w:p>
          <w:p w14:paraId="087B1C04" w14:textId="77777777" w:rsidR="0048651B" w:rsidRPr="006664A3" w:rsidRDefault="0048651B" w:rsidP="0048651B">
            <w:pPr>
              <w:numPr>
                <w:ilvl w:val="0"/>
                <w:numId w:val="17"/>
              </w:numPr>
              <w:pBdr>
                <w:top w:val="nil"/>
                <w:left w:val="nil"/>
                <w:bottom w:val="nil"/>
                <w:right w:val="nil"/>
                <w:between w:val="nil"/>
              </w:pBdr>
              <w:rPr>
                <w:sz w:val="18"/>
                <w:szCs w:val="18"/>
                <w:highlight w:val="white"/>
              </w:rPr>
            </w:pPr>
            <w:r w:rsidRPr="006664A3">
              <w:rPr>
                <w:sz w:val="18"/>
                <w:szCs w:val="18"/>
              </w:rPr>
              <w:lastRenderedPageBreak/>
              <w:t>Bluish</w:t>
            </w:r>
            <w:r w:rsidRPr="006664A3">
              <w:rPr>
                <w:sz w:val="18"/>
                <w:szCs w:val="18"/>
                <w:highlight w:val="white"/>
              </w:rPr>
              <w:t xml:space="preserve"> lips or face (lighter skin); greyish lips or face (darker skin)</w:t>
            </w:r>
          </w:p>
          <w:p w14:paraId="78655DC8" w14:textId="0EA26EA3" w:rsidR="0048651B" w:rsidRPr="0048651B" w:rsidRDefault="0048651B" w:rsidP="0048651B">
            <w:pPr>
              <w:numPr>
                <w:ilvl w:val="0"/>
                <w:numId w:val="17"/>
              </w:numPr>
              <w:pBdr>
                <w:top w:val="nil"/>
                <w:left w:val="nil"/>
                <w:bottom w:val="nil"/>
                <w:right w:val="nil"/>
                <w:between w:val="nil"/>
              </w:pBdr>
              <w:rPr>
                <w:color w:val="000000"/>
                <w:sz w:val="18"/>
                <w:szCs w:val="18"/>
                <w:highlight w:val="white"/>
              </w:rPr>
            </w:pPr>
            <w:r w:rsidRPr="0048651B">
              <w:rPr>
                <w:color w:val="000000"/>
                <w:sz w:val="18"/>
                <w:szCs w:val="18"/>
              </w:rPr>
              <w:t>Other</w:t>
            </w:r>
            <w:r w:rsidRPr="0048651B">
              <w:rPr>
                <w:sz w:val="18"/>
                <w:szCs w:val="18"/>
                <w:highlight w:val="white"/>
              </w:rPr>
              <w:t xml:space="preserve"> severe symptoms</w:t>
            </w:r>
          </w:p>
        </w:tc>
        <w:tc>
          <w:tcPr>
            <w:tcW w:w="5395" w:type="dxa"/>
            <w:vMerge w:val="restart"/>
            <w:tcBorders>
              <w:left w:val="single" w:sz="4" w:space="0" w:color="auto"/>
            </w:tcBorders>
          </w:tcPr>
          <w:p w14:paraId="7CE0A56E" w14:textId="7AEE602C" w:rsidR="00A61894" w:rsidRDefault="00D0266B" w:rsidP="00A0369E">
            <w:pPr>
              <w:rPr>
                <w:sz w:val="18"/>
                <w:szCs w:val="18"/>
              </w:rPr>
            </w:pPr>
            <w:r>
              <w:rPr>
                <w:sz w:val="18"/>
                <w:szCs w:val="18"/>
              </w:rPr>
              <w:lastRenderedPageBreak/>
              <w:t xml:space="preserve">The parent handbook asks families to prescreen their children before coming to school. The staff will then </w:t>
            </w:r>
            <w:r w:rsidR="009D4F83">
              <w:rPr>
                <w:sz w:val="18"/>
                <w:szCs w:val="18"/>
              </w:rPr>
              <w:t xml:space="preserve">take the child’s temperature and ask if they have any of the following symptoms before they </w:t>
            </w:r>
            <w:r>
              <w:rPr>
                <w:sz w:val="18"/>
                <w:szCs w:val="18"/>
              </w:rPr>
              <w:t>enter the building</w:t>
            </w:r>
            <w:r w:rsidR="009D4F83">
              <w:rPr>
                <w:sz w:val="18"/>
                <w:szCs w:val="18"/>
              </w:rPr>
              <w:t>:</w:t>
            </w:r>
          </w:p>
          <w:p w14:paraId="57102E3E" w14:textId="77777777" w:rsidR="009D4F83" w:rsidRDefault="009D4F83" w:rsidP="00A0369E">
            <w:pPr>
              <w:rPr>
                <w:sz w:val="18"/>
                <w:szCs w:val="18"/>
              </w:rPr>
            </w:pPr>
          </w:p>
          <w:p w14:paraId="1CD4EBC6" w14:textId="77777777" w:rsidR="009D4F83" w:rsidRDefault="009D4F83" w:rsidP="00A0369E">
            <w:pPr>
              <w:rPr>
                <w:sz w:val="18"/>
                <w:szCs w:val="18"/>
              </w:rPr>
            </w:pPr>
            <w:r>
              <w:rPr>
                <w:sz w:val="18"/>
                <w:szCs w:val="18"/>
              </w:rPr>
              <w:t>Temperature of 100.4 or higher</w:t>
            </w:r>
          </w:p>
          <w:p w14:paraId="6DEE6769" w14:textId="60BE14E8" w:rsidR="009D4F83" w:rsidRDefault="009D4F83" w:rsidP="00A0369E">
            <w:pPr>
              <w:rPr>
                <w:sz w:val="18"/>
                <w:szCs w:val="18"/>
              </w:rPr>
            </w:pPr>
            <w:r>
              <w:rPr>
                <w:sz w:val="18"/>
                <w:szCs w:val="18"/>
              </w:rPr>
              <w:t>Cough</w:t>
            </w:r>
          </w:p>
          <w:p w14:paraId="1E5ED00B" w14:textId="77777777" w:rsidR="009D4F83" w:rsidRDefault="009D4F83" w:rsidP="00A0369E">
            <w:pPr>
              <w:rPr>
                <w:sz w:val="18"/>
                <w:szCs w:val="18"/>
              </w:rPr>
            </w:pPr>
            <w:r>
              <w:rPr>
                <w:sz w:val="18"/>
                <w:szCs w:val="18"/>
              </w:rPr>
              <w:t>Shortness of breath or difficulty breathing</w:t>
            </w:r>
          </w:p>
          <w:p w14:paraId="2C26F17E" w14:textId="77777777" w:rsidR="009D4F83" w:rsidRDefault="009D4F83" w:rsidP="00A0369E">
            <w:pPr>
              <w:rPr>
                <w:sz w:val="18"/>
                <w:szCs w:val="18"/>
              </w:rPr>
            </w:pPr>
            <w:r>
              <w:rPr>
                <w:sz w:val="18"/>
                <w:szCs w:val="18"/>
              </w:rPr>
              <w:t>Chills</w:t>
            </w:r>
          </w:p>
          <w:p w14:paraId="3154CC61" w14:textId="77777777" w:rsidR="009D4F83" w:rsidRDefault="009D4F83" w:rsidP="00A0369E">
            <w:pPr>
              <w:rPr>
                <w:sz w:val="18"/>
                <w:szCs w:val="18"/>
              </w:rPr>
            </w:pPr>
            <w:r>
              <w:rPr>
                <w:sz w:val="18"/>
                <w:szCs w:val="18"/>
              </w:rPr>
              <w:t>Sore Throat</w:t>
            </w:r>
          </w:p>
          <w:p w14:paraId="2660989A" w14:textId="77777777" w:rsidR="009D4F83" w:rsidRDefault="009D4F83" w:rsidP="00A0369E">
            <w:pPr>
              <w:rPr>
                <w:sz w:val="18"/>
                <w:szCs w:val="18"/>
              </w:rPr>
            </w:pPr>
            <w:r>
              <w:rPr>
                <w:sz w:val="18"/>
                <w:szCs w:val="18"/>
              </w:rPr>
              <w:t>Headache</w:t>
            </w:r>
          </w:p>
          <w:p w14:paraId="0F8651B6" w14:textId="77777777" w:rsidR="009D4F83" w:rsidRDefault="009D4F83" w:rsidP="00A0369E">
            <w:pPr>
              <w:rPr>
                <w:sz w:val="18"/>
                <w:szCs w:val="18"/>
              </w:rPr>
            </w:pPr>
            <w:r>
              <w:rPr>
                <w:sz w:val="18"/>
                <w:szCs w:val="18"/>
              </w:rPr>
              <w:t>Loss of taste of smell</w:t>
            </w:r>
          </w:p>
          <w:p w14:paraId="025B633E" w14:textId="77777777" w:rsidR="009D4F83" w:rsidRDefault="009D4F83" w:rsidP="00A0369E">
            <w:pPr>
              <w:rPr>
                <w:sz w:val="18"/>
                <w:szCs w:val="18"/>
              </w:rPr>
            </w:pPr>
            <w:r>
              <w:rPr>
                <w:sz w:val="18"/>
                <w:szCs w:val="18"/>
              </w:rPr>
              <w:t>Diarrhea</w:t>
            </w:r>
          </w:p>
          <w:p w14:paraId="7528E716" w14:textId="62FBF5FA" w:rsidR="009D4F83" w:rsidRDefault="009D4F83" w:rsidP="00A0369E">
            <w:pPr>
              <w:rPr>
                <w:sz w:val="18"/>
                <w:szCs w:val="18"/>
              </w:rPr>
            </w:pPr>
            <w:r>
              <w:rPr>
                <w:sz w:val="18"/>
                <w:szCs w:val="18"/>
              </w:rPr>
              <w:t>Nausea or vomiting</w:t>
            </w:r>
          </w:p>
          <w:p w14:paraId="485BBA0F" w14:textId="77777777" w:rsidR="009D4F83" w:rsidRDefault="009D4F83" w:rsidP="00A0369E">
            <w:pPr>
              <w:rPr>
                <w:sz w:val="18"/>
                <w:szCs w:val="18"/>
              </w:rPr>
            </w:pPr>
            <w:r>
              <w:rPr>
                <w:sz w:val="18"/>
                <w:szCs w:val="18"/>
              </w:rPr>
              <w:t>Congestion or runny nose</w:t>
            </w:r>
          </w:p>
          <w:p w14:paraId="352A0B76" w14:textId="77777777" w:rsidR="009D4F83" w:rsidRDefault="009D4F83" w:rsidP="00A0369E">
            <w:pPr>
              <w:rPr>
                <w:sz w:val="18"/>
                <w:szCs w:val="18"/>
              </w:rPr>
            </w:pPr>
            <w:r>
              <w:rPr>
                <w:sz w:val="18"/>
                <w:szCs w:val="18"/>
              </w:rPr>
              <w:t>Muscle pain</w:t>
            </w:r>
          </w:p>
          <w:p w14:paraId="79494B2A" w14:textId="77777777" w:rsidR="009D4F83" w:rsidRDefault="009D4F83" w:rsidP="00A0369E">
            <w:pPr>
              <w:rPr>
                <w:sz w:val="18"/>
                <w:szCs w:val="18"/>
              </w:rPr>
            </w:pPr>
          </w:p>
          <w:p w14:paraId="1F10CA3D" w14:textId="10C3C3BE" w:rsidR="004F358E" w:rsidRDefault="004F358E" w:rsidP="00A0369E">
            <w:pPr>
              <w:rPr>
                <w:sz w:val="18"/>
                <w:szCs w:val="18"/>
              </w:rPr>
            </w:pPr>
            <w:r>
              <w:rPr>
                <w:sz w:val="18"/>
                <w:szCs w:val="18"/>
              </w:rPr>
              <w:t xml:space="preserve">The parent will also be asked, </w:t>
            </w:r>
            <w:r w:rsidR="00800407">
              <w:rPr>
                <w:sz w:val="18"/>
                <w:szCs w:val="18"/>
              </w:rPr>
              <w:t>if</w:t>
            </w:r>
            <w:r>
              <w:rPr>
                <w:sz w:val="18"/>
                <w:szCs w:val="18"/>
              </w:rPr>
              <w:t xml:space="preserve"> they or their child have been exposed to a positive or presumptive case of COVID-19 any time during the 1</w:t>
            </w:r>
            <w:r w:rsidR="00F00F92">
              <w:rPr>
                <w:sz w:val="18"/>
                <w:szCs w:val="18"/>
              </w:rPr>
              <w:t>4</w:t>
            </w:r>
            <w:r>
              <w:rPr>
                <w:sz w:val="18"/>
                <w:szCs w:val="18"/>
              </w:rPr>
              <w:t xml:space="preserve"> </w:t>
            </w:r>
            <w:r>
              <w:rPr>
                <w:sz w:val="18"/>
                <w:szCs w:val="18"/>
              </w:rPr>
              <w:lastRenderedPageBreak/>
              <w:t>days after the confirmed or presumptive COVID-19 case first showed symptoms.</w:t>
            </w:r>
          </w:p>
          <w:p w14:paraId="71E77B98" w14:textId="77777777" w:rsidR="004F358E" w:rsidRDefault="004F358E" w:rsidP="00A0369E">
            <w:pPr>
              <w:rPr>
                <w:sz w:val="18"/>
                <w:szCs w:val="18"/>
              </w:rPr>
            </w:pPr>
          </w:p>
          <w:p w14:paraId="15B0A5EB" w14:textId="77777777" w:rsidR="004F358E" w:rsidRDefault="004F358E" w:rsidP="00A0369E">
            <w:pPr>
              <w:rPr>
                <w:sz w:val="18"/>
                <w:szCs w:val="18"/>
              </w:rPr>
            </w:pPr>
            <w:r>
              <w:rPr>
                <w:sz w:val="18"/>
                <w:szCs w:val="18"/>
              </w:rPr>
              <w:t>The same questions are asked of each staff person.</w:t>
            </w:r>
          </w:p>
          <w:p w14:paraId="26B3EFE9" w14:textId="77777777" w:rsidR="004F358E" w:rsidRDefault="004F358E" w:rsidP="00A0369E">
            <w:pPr>
              <w:rPr>
                <w:sz w:val="18"/>
                <w:szCs w:val="18"/>
              </w:rPr>
            </w:pPr>
          </w:p>
          <w:p w14:paraId="570AA6BA" w14:textId="77777777" w:rsidR="004F358E" w:rsidRDefault="004F358E" w:rsidP="00A0369E">
            <w:pPr>
              <w:rPr>
                <w:sz w:val="18"/>
                <w:szCs w:val="18"/>
              </w:rPr>
            </w:pPr>
            <w:r>
              <w:rPr>
                <w:sz w:val="18"/>
                <w:szCs w:val="18"/>
              </w:rPr>
              <w:t>If a staff member or child has been identified as close contact to someone outside the classroom community who is diagnosed with COVID-19, the staff member or child will be required to self-quarantine for 14 days.</w:t>
            </w:r>
          </w:p>
          <w:p w14:paraId="13B80844" w14:textId="77777777" w:rsidR="004F358E" w:rsidRDefault="004F358E" w:rsidP="00A0369E">
            <w:pPr>
              <w:rPr>
                <w:sz w:val="18"/>
                <w:szCs w:val="18"/>
              </w:rPr>
            </w:pPr>
          </w:p>
          <w:p w14:paraId="2DD5A503" w14:textId="07A808EE" w:rsidR="004F358E" w:rsidRPr="00800407" w:rsidRDefault="004F358E" w:rsidP="00A0369E">
            <w:pPr>
              <w:rPr>
                <w:b/>
                <w:bCs/>
                <w:sz w:val="18"/>
                <w:szCs w:val="18"/>
              </w:rPr>
            </w:pPr>
            <w:r w:rsidRPr="00800407">
              <w:rPr>
                <w:b/>
                <w:bCs/>
                <w:sz w:val="18"/>
                <w:szCs w:val="18"/>
              </w:rPr>
              <w:t>Hand Hygiene</w:t>
            </w:r>
          </w:p>
          <w:p w14:paraId="74DE5678" w14:textId="322D5C72" w:rsidR="004F358E" w:rsidRDefault="004F358E" w:rsidP="00A0369E">
            <w:pPr>
              <w:rPr>
                <w:sz w:val="18"/>
                <w:szCs w:val="18"/>
              </w:rPr>
            </w:pPr>
            <w:r>
              <w:rPr>
                <w:sz w:val="18"/>
                <w:szCs w:val="18"/>
              </w:rPr>
              <w:t xml:space="preserve">Everyone entering the school is required to wash their hands with running water and soap for at least 20 seconds. Staff signing </w:t>
            </w:r>
            <w:r w:rsidR="008846B1">
              <w:rPr>
                <w:sz w:val="18"/>
                <w:szCs w:val="18"/>
              </w:rPr>
              <w:t>in are</w:t>
            </w:r>
            <w:r>
              <w:rPr>
                <w:sz w:val="18"/>
                <w:szCs w:val="18"/>
              </w:rPr>
              <w:t xml:space="preserve"> required to also use hand sanitizer before their temperature check.</w:t>
            </w:r>
          </w:p>
          <w:p w14:paraId="497A90C1" w14:textId="77777777" w:rsidR="004F358E" w:rsidRDefault="004F358E" w:rsidP="00A0369E">
            <w:pPr>
              <w:rPr>
                <w:sz w:val="18"/>
                <w:szCs w:val="18"/>
              </w:rPr>
            </w:pPr>
          </w:p>
          <w:p w14:paraId="63CBBD96" w14:textId="577A171A" w:rsidR="00161BDB" w:rsidRPr="008F462C" w:rsidRDefault="00331F81" w:rsidP="008846B1">
            <w:pPr>
              <w:rPr>
                <w:sz w:val="18"/>
                <w:szCs w:val="18"/>
              </w:rPr>
            </w:pPr>
            <w:r>
              <w:rPr>
                <w:sz w:val="18"/>
                <w:szCs w:val="18"/>
              </w:rPr>
              <w:t>Everyone will wash hands</w:t>
            </w:r>
            <w:r w:rsidR="008846B1">
              <w:rPr>
                <w:sz w:val="18"/>
                <w:szCs w:val="18"/>
              </w:rPr>
              <w:t xml:space="preserve"> as they enter</w:t>
            </w:r>
            <w:r w:rsidR="00161BDB">
              <w:rPr>
                <w:sz w:val="18"/>
                <w:szCs w:val="18"/>
              </w:rPr>
              <w:t xml:space="preserve"> the classroom</w:t>
            </w:r>
            <w:r w:rsidR="008846B1">
              <w:rPr>
                <w:sz w:val="18"/>
                <w:szCs w:val="18"/>
              </w:rPr>
              <w:t>, af</w:t>
            </w:r>
            <w:r w:rsidR="00161BDB">
              <w:rPr>
                <w:sz w:val="18"/>
                <w:szCs w:val="18"/>
              </w:rPr>
              <w:t>ter using the restroom</w:t>
            </w:r>
            <w:r w:rsidR="008846B1">
              <w:rPr>
                <w:sz w:val="18"/>
                <w:szCs w:val="18"/>
              </w:rPr>
              <w:t>, b</w:t>
            </w:r>
            <w:r w:rsidR="00161BDB">
              <w:rPr>
                <w:sz w:val="18"/>
                <w:szCs w:val="18"/>
              </w:rPr>
              <w:t>efore eating snacks or lunch</w:t>
            </w:r>
            <w:r w:rsidR="008846B1">
              <w:rPr>
                <w:sz w:val="18"/>
                <w:szCs w:val="18"/>
              </w:rPr>
              <w:t>, before and after</w:t>
            </w:r>
            <w:r w:rsidR="00161BDB">
              <w:rPr>
                <w:sz w:val="18"/>
                <w:szCs w:val="18"/>
              </w:rPr>
              <w:t xml:space="preserve"> playing outdoors</w:t>
            </w:r>
            <w:r w:rsidR="008846B1">
              <w:rPr>
                <w:sz w:val="18"/>
                <w:szCs w:val="18"/>
              </w:rPr>
              <w:t>, b</w:t>
            </w:r>
            <w:r w:rsidR="00161BDB">
              <w:rPr>
                <w:sz w:val="18"/>
                <w:szCs w:val="18"/>
              </w:rPr>
              <w:t>efore and after touching your face</w:t>
            </w:r>
            <w:r w:rsidR="008846B1">
              <w:rPr>
                <w:sz w:val="18"/>
                <w:szCs w:val="18"/>
              </w:rPr>
              <w:t>, a</w:t>
            </w:r>
            <w:r w:rsidR="00161BDB">
              <w:rPr>
                <w:sz w:val="18"/>
                <w:szCs w:val="18"/>
              </w:rPr>
              <w:t>fter coming in contact with bodily fluid.</w:t>
            </w:r>
          </w:p>
        </w:tc>
      </w:tr>
      <w:tr w:rsidR="00A61894" w:rsidRPr="008F462C" w14:paraId="7160D23F" w14:textId="77777777" w:rsidTr="00A61894">
        <w:tc>
          <w:tcPr>
            <w:tcW w:w="265" w:type="dxa"/>
            <w:tcBorders>
              <w:top w:val="nil"/>
              <w:left w:val="single" w:sz="4" w:space="0" w:color="auto"/>
              <w:bottom w:val="nil"/>
              <w:right w:val="nil"/>
            </w:tcBorders>
            <w:tcMar>
              <w:left w:w="0" w:type="dxa"/>
              <w:right w:w="0" w:type="dxa"/>
            </w:tcMar>
          </w:tcPr>
          <w:p w14:paraId="006B5A96" w14:textId="764FD8D9" w:rsidR="00A61894" w:rsidRPr="008F462C" w:rsidRDefault="00F66C71" w:rsidP="00A61894">
            <w:pPr>
              <w:jc w:val="center"/>
              <w:rPr>
                <w:sz w:val="18"/>
                <w:szCs w:val="18"/>
              </w:rPr>
            </w:pPr>
            <w:sdt>
              <w:sdtPr>
                <w:rPr>
                  <w:sz w:val="18"/>
                  <w:szCs w:val="18"/>
                </w:rPr>
                <w:id w:val="126670035"/>
                <w15:appearance w15:val="hidden"/>
                <w14:checkbox>
                  <w14:checked w14:val="1"/>
                  <w14:checkedState w14:val="2612" w14:font="MS Gothic"/>
                  <w14:uncheckedState w14:val="2610" w14:font="MS Gothic"/>
                </w14:checkbox>
              </w:sdtPr>
              <w:sdtEndPr/>
              <w:sdtContent>
                <w:r w:rsidR="00E1445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68DC0E8" w14:textId="77777777" w:rsidR="009B4F8D" w:rsidRDefault="0048651B" w:rsidP="00406B50">
            <w:pPr>
              <w:rPr>
                <w:sz w:val="18"/>
                <w:szCs w:val="18"/>
              </w:rPr>
            </w:pPr>
            <w:r w:rsidRPr="00BD5A34">
              <w:rPr>
                <w:sz w:val="18"/>
                <w:szCs w:val="18"/>
              </w:rPr>
              <w:t>Screen all students and staff for symptoms on entry to bus/school every day. This can be done visually and/or with confirmation from a parent/caregiver/guardian. Staff members can self-screen and attest to their own health.</w:t>
            </w:r>
          </w:p>
          <w:p w14:paraId="382D9384" w14:textId="07879F0C" w:rsidR="0048651B" w:rsidRPr="006664A3" w:rsidRDefault="0048651B" w:rsidP="0048651B">
            <w:pPr>
              <w:pStyle w:val="ListParagraph"/>
              <w:numPr>
                <w:ilvl w:val="0"/>
                <w:numId w:val="18"/>
              </w:numPr>
              <w:pBdr>
                <w:top w:val="nil"/>
                <w:left w:val="nil"/>
                <w:bottom w:val="nil"/>
                <w:right w:val="nil"/>
                <w:between w:val="nil"/>
              </w:pBdr>
              <w:rPr>
                <w:rStyle w:val="Hyperlink"/>
                <w:color w:val="auto"/>
                <w:sz w:val="18"/>
                <w:szCs w:val="18"/>
                <w:u w:val="none"/>
              </w:rPr>
            </w:pPr>
            <w:r w:rsidRPr="00BD5A34">
              <w:rPr>
                <w:color w:val="000000"/>
                <w:sz w:val="18"/>
                <w:szCs w:val="18"/>
              </w:rPr>
              <w:t>Anyone displaying or reporting the primary symptoms of concern must be isolated (see section 1i</w:t>
            </w:r>
            <w:r w:rsidR="005F1F8E">
              <w:rPr>
                <w:sz w:val="18"/>
                <w:szCs w:val="18"/>
              </w:rPr>
              <w:t xml:space="preserve"> of the </w:t>
            </w:r>
            <w:r w:rsidR="005F1F8E" w:rsidRPr="00521CC2">
              <w:rPr>
                <w:b/>
                <w:bCs/>
                <w:i/>
                <w:iCs/>
                <w:sz w:val="18"/>
                <w:szCs w:val="18"/>
              </w:rPr>
              <w:t>Ready Schools, Safe Learners</w:t>
            </w:r>
            <w:r w:rsidR="005F1F8E">
              <w:rPr>
                <w:sz w:val="18"/>
                <w:szCs w:val="18"/>
              </w:rPr>
              <w:t xml:space="preserve"> guidance</w:t>
            </w:r>
            <w:r w:rsidRPr="00BD5A34">
              <w:rPr>
                <w:color w:val="000000"/>
                <w:sz w:val="18"/>
                <w:szCs w:val="18"/>
              </w:rPr>
              <w:t xml:space="preserve">) and sent home as soon as possible. </w:t>
            </w:r>
            <w:hyperlink r:id="rId26" w:history="1">
              <w:r w:rsidRPr="006664A3">
                <w:rPr>
                  <w:rStyle w:val="Hyperlink"/>
                  <w:sz w:val="18"/>
                  <w:szCs w:val="18"/>
                </w:rPr>
                <w:t xml:space="preserve">See table </w:t>
              </w:r>
              <w:r w:rsidRPr="000200E2">
                <w:rPr>
                  <w:rStyle w:val="Hyperlink"/>
                  <w:sz w:val="18"/>
                  <w:szCs w:val="18"/>
                </w:rPr>
                <w:t>“</w:t>
              </w:r>
              <w:r w:rsidRPr="00DE557A">
                <w:rPr>
                  <w:rStyle w:val="Hyperlink"/>
                  <w:i/>
                  <w:iCs/>
                  <w:sz w:val="18"/>
                  <w:szCs w:val="18"/>
                </w:rPr>
                <w:t>Planning for COVID-19 Scenarios in Schools.</w:t>
              </w:r>
              <w:r w:rsidRPr="000200E2">
                <w:rPr>
                  <w:rStyle w:val="Hyperlink"/>
                  <w:sz w:val="18"/>
                  <w:szCs w:val="18"/>
                </w:rPr>
                <w:t>”</w:t>
              </w:r>
            </w:hyperlink>
          </w:p>
          <w:p w14:paraId="317EDD1F" w14:textId="140C5535" w:rsidR="0048651B" w:rsidRPr="0048651B" w:rsidRDefault="00F66C71" w:rsidP="0048651B">
            <w:pPr>
              <w:pStyle w:val="ListParagraph"/>
              <w:numPr>
                <w:ilvl w:val="0"/>
                <w:numId w:val="18"/>
              </w:numPr>
              <w:pBdr>
                <w:top w:val="nil"/>
                <w:left w:val="nil"/>
                <w:bottom w:val="nil"/>
                <w:right w:val="nil"/>
                <w:between w:val="nil"/>
              </w:pBdr>
              <w:rPr>
                <w:sz w:val="18"/>
                <w:szCs w:val="18"/>
              </w:rPr>
            </w:pPr>
            <w:hyperlink r:id="rId27" w:history="1">
              <w:r w:rsidR="0048651B" w:rsidRPr="006664A3">
                <w:rPr>
                  <w:rStyle w:val="Hyperlink"/>
                  <w:sz w:val="18"/>
                  <w:szCs w:val="18"/>
                </w:rPr>
                <w:t>Additional guidance</w:t>
              </w:r>
            </w:hyperlink>
            <w:r w:rsidR="0048651B" w:rsidRPr="00DE557A">
              <w:rPr>
                <w:sz w:val="18"/>
                <w:szCs w:val="18"/>
              </w:rPr>
              <w:t xml:space="preserve"> for nurses and health staff.</w:t>
            </w:r>
          </w:p>
        </w:tc>
        <w:tc>
          <w:tcPr>
            <w:tcW w:w="5395" w:type="dxa"/>
            <w:vMerge/>
            <w:tcBorders>
              <w:left w:val="single" w:sz="4" w:space="0" w:color="auto"/>
            </w:tcBorders>
          </w:tcPr>
          <w:p w14:paraId="6AF5C3AE" w14:textId="77777777" w:rsidR="00A61894" w:rsidRPr="008F462C" w:rsidRDefault="00A61894" w:rsidP="00A0369E">
            <w:pPr>
              <w:rPr>
                <w:sz w:val="18"/>
                <w:szCs w:val="18"/>
              </w:rPr>
            </w:pPr>
          </w:p>
        </w:tc>
      </w:tr>
      <w:tr w:rsidR="0048651B" w:rsidRPr="008F462C" w14:paraId="7A9DE714" w14:textId="77777777" w:rsidTr="00A61894">
        <w:tc>
          <w:tcPr>
            <w:tcW w:w="265" w:type="dxa"/>
            <w:tcBorders>
              <w:top w:val="nil"/>
              <w:left w:val="single" w:sz="4" w:space="0" w:color="auto"/>
              <w:bottom w:val="nil"/>
              <w:right w:val="nil"/>
            </w:tcBorders>
            <w:tcMar>
              <w:left w:w="0" w:type="dxa"/>
              <w:right w:w="0" w:type="dxa"/>
            </w:tcMar>
          </w:tcPr>
          <w:p w14:paraId="2A6EB000" w14:textId="3A02A517" w:rsidR="0048651B" w:rsidRPr="008F462C" w:rsidRDefault="00F66C71" w:rsidP="0048651B">
            <w:pPr>
              <w:jc w:val="center"/>
              <w:rPr>
                <w:sz w:val="18"/>
                <w:szCs w:val="18"/>
              </w:rPr>
            </w:pPr>
            <w:sdt>
              <w:sdtPr>
                <w:rPr>
                  <w:sz w:val="18"/>
                  <w:szCs w:val="18"/>
                </w:rPr>
                <w:id w:val="460545591"/>
                <w15:appearance w15:val="hidden"/>
                <w14:checkbox>
                  <w14:checked w14:val="1"/>
                  <w14:checkedState w14:val="2612" w14:font="MS Gothic"/>
                  <w14:uncheckedState w14:val="2610" w14:font="MS Gothic"/>
                </w14:checkbox>
              </w:sdtPr>
              <w:sdtEndPr/>
              <w:sdtContent>
                <w:r w:rsidR="00E1445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362C63D" w14:textId="0D861F4A" w:rsidR="0048651B" w:rsidRPr="009B4F8D" w:rsidRDefault="0048651B" w:rsidP="0048651B">
            <w:pPr>
              <w:rPr>
                <w:sz w:val="18"/>
                <w:szCs w:val="18"/>
              </w:rPr>
            </w:pPr>
            <w:r w:rsidRPr="00D70924">
              <w:rPr>
                <w:sz w:val="18"/>
                <w:szCs w:val="18"/>
              </w:rPr>
              <w:t xml:space="preserve">Follow LPHA advice on restricting from school any student or staff known to have been exposed (e.g., by a household member) to COVID-19. </w:t>
            </w:r>
            <w:hyperlink r:id="rId28" w:history="1">
              <w:r w:rsidRPr="00DE557A">
                <w:rPr>
                  <w:rStyle w:val="Hyperlink"/>
                  <w:iCs/>
                  <w:sz w:val="18"/>
                  <w:szCs w:val="18"/>
                </w:rPr>
                <w:t>See table</w:t>
              </w:r>
              <w:r w:rsidRPr="00D70924">
                <w:rPr>
                  <w:rStyle w:val="Hyperlink"/>
                  <w:i/>
                  <w:sz w:val="18"/>
                  <w:szCs w:val="18"/>
                </w:rPr>
                <w:t xml:space="preserve"> </w:t>
              </w:r>
              <w:r w:rsidRPr="000200E2">
                <w:rPr>
                  <w:rStyle w:val="Hyperlink"/>
                  <w:iCs/>
                  <w:sz w:val="18"/>
                  <w:szCs w:val="18"/>
                </w:rPr>
                <w:t>“</w:t>
              </w:r>
              <w:r w:rsidRPr="00D70924">
                <w:rPr>
                  <w:rStyle w:val="Hyperlink"/>
                  <w:i/>
                  <w:sz w:val="18"/>
                  <w:szCs w:val="18"/>
                </w:rPr>
                <w:t>Planning for COVID-19 Scenarios in Schools.</w:t>
              </w:r>
              <w:r w:rsidRPr="000200E2">
                <w:rPr>
                  <w:rStyle w:val="Hyperlink"/>
                  <w:iCs/>
                  <w:sz w:val="18"/>
                  <w:szCs w:val="18"/>
                </w:rPr>
                <w:t>”</w:t>
              </w:r>
            </w:hyperlink>
          </w:p>
        </w:tc>
        <w:tc>
          <w:tcPr>
            <w:tcW w:w="5395" w:type="dxa"/>
            <w:vMerge/>
            <w:tcBorders>
              <w:left w:val="single" w:sz="4" w:space="0" w:color="auto"/>
            </w:tcBorders>
          </w:tcPr>
          <w:p w14:paraId="2F5C14FC" w14:textId="77777777" w:rsidR="0048651B" w:rsidRPr="008F462C" w:rsidRDefault="0048651B" w:rsidP="0048651B">
            <w:pPr>
              <w:rPr>
                <w:sz w:val="18"/>
                <w:szCs w:val="18"/>
              </w:rPr>
            </w:pPr>
          </w:p>
        </w:tc>
      </w:tr>
      <w:tr w:rsidR="0048651B" w:rsidRPr="008F462C" w14:paraId="3B14E97F" w14:textId="77777777" w:rsidTr="00A61894">
        <w:tc>
          <w:tcPr>
            <w:tcW w:w="265" w:type="dxa"/>
            <w:tcBorders>
              <w:top w:val="nil"/>
              <w:left w:val="single" w:sz="4" w:space="0" w:color="auto"/>
              <w:bottom w:val="nil"/>
              <w:right w:val="nil"/>
            </w:tcBorders>
            <w:tcMar>
              <w:left w:w="0" w:type="dxa"/>
              <w:right w:w="0" w:type="dxa"/>
            </w:tcMar>
          </w:tcPr>
          <w:p w14:paraId="16B6DAD0" w14:textId="727223C5" w:rsidR="0048651B" w:rsidRPr="008F462C" w:rsidRDefault="00F66C71" w:rsidP="0048651B">
            <w:pPr>
              <w:jc w:val="center"/>
              <w:rPr>
                <w:sz w:val="18"/>
                <w:szCs w:val="18"/>
              </w:rPr>
            </w:pPr>
            <w:sdt>
              <w:sdtPr>
                <w:rPr>
                  <w:sz w:val="18"/>
                  <w:szCs w:val="18"/>
                </w:rPr>
                <w:id w:val="-1058778864"/>
                <w15:appearance w15:val="hidden"/>
                <w14:checkbox>
                  <w14:checked w14:val="1"/>
                  <w14:checkedState w14:val="2612" w14:font="MS Gothic"/>
                  <w14:uncheckedState w14:val="2610" w14:font="MS Gothic"/>
                </w14:checkbox>
              </w:sdtPr>
              <w:sdtEndPr/>
              <w:sdtContent>
                <w:r w:rsidR="00E1445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FF50A71" w14:textId="6D6B16A6" w:rsidR="0048651B" w:rsidRPr="009B4F8D" w:rsidRDefault="0048651B" w:rsidP="0048651B">
            <w:pPr>
              <w:pBdr>
                <w:top w:val="nil"/>
                <w:left w:val="nil"/>
                <w:bottom w:val="nil"/>
                <w:right w:val="nil"/>
                <w:between w:val="nil"/>
              </w:pBdr>
              <w:rPr>
                <w:sz w:val="18"/>
                <w:szCs w:val="18"/>
              </w:rPr>
            </w:pPr>
            <w:r w:rsidRPr="00D70924">
              <w:rPr>
                <w:sz w:val="18"/>
                <w:szCs w:val="18"/>
              </w:rPr>
              <w:t>Staff or students with a chronic or baseline cough that has worsened or is not well-controlled with medication should be excluded from school. Do not exclude staff or students who have other symptoms that are chronic or baseline symptoms (e.g., asthma, allergies, etc.) from school.</w:t>
            </w:r>
          </w:p>
        </w:tc>
        <w:tc>
          <w:tcPr>
            <w:tcW w:w="5395" w:type="dxa"/>
            <w:vMerge/>
            <w:tcBorders>
              <w:left w:val="single" w:sz="4" w:space="0" w:color="auto"/>
            </w:tcBorders>
          </w:tcPr>
          <w:p w14:paraId="769E89AF" w14:textId="77777777" w:rsidR="0048651B" w:rsidRPr="008F462C" w:rsidRDefault="0048651B" w:rsidP="0048651B">
            <w:pPr>
              <w:rPr>
                <w:sz w:val="18"/>
                <w:szCs w:val="18"/>
              </w:rPr>
            </w:pPr>
          </w:p>
        </w:tc>
      </w:tr>
      <w:tr w:rsidR="0048651B" w:rsidRPr="008F462C" w14:paraId="4BB2FBE8" w14:textId="77777777" w:rsidTr="00A61894">
        <w:tc>
          <w:tcPr>
            <w:tcW w:w="265" w:type="dxa"/>
            <w:tcBorders>
              <w:top w:val="nil"/>
              <w:left w:val="single" w:sz="4" w:space="0" w:color="auto"/>
              <w:bottom w:val="single" w:sz="4" w:space="0" w:color="auto"/>
              <w:right w:val="nil"/>
            </w:tcBorders>
            <w:tcMar>
              <w:left w:w="0" w:type="dxa"/>
              <w:right w:w="0" w:type="dxa"/>
            </w:tcMar>
          </w:tcPr>
          <w:p w14:paraId="073A001A" w14:textId="03CF7A56" w:rsidR="0048651B" w:rsidRPr="008F462C" w:rsidRDefault="00F66C71" w:rsidP="0048651B">
            <w:pPr>
              <w:jc w:val="center"/>
              <w:rPr>
                <w:sz w:val="18"/>
                <w:szCs w:val="18"/>
              </w:rPr>
            </w:pPr>
            <w:sdt>
              <w:sdtPr>
                <w:rPr>
                  <w:sz w:val="18"/>
                  <w:szCs w:val="18"/>
                </w:rPr>
                <w:id w:val="-963181775"/>
                <w15:appearance w15:val="hidden"/>
                <w14:checkbox>
                  <w14:checked w14:val="1"/>
                  <w14:checkedState w14:val="2612" w14:font="MS Gothic"/>
                  <w14:uncheckedState w14:val="2610" w14:font="MS Gothic"/>
                </w14:checkbox>
              </w:sdtPr>
              <w:sdtEndPr/>
              <w:sdtContent>
                <w:r w:rsidR="00E1445E">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7229BD8" w14:textId="4050C40F" w:rsidR="0048651B" w:rsidRPr="009B4F8D" w:rsidRDefault="0048651B" w:rsidP="0048651B">
            <w:pPr>
              <w:rPr>
                <w:sz w:val="18"/>
                <w:szCs w:val="18"/>
              </w:rPr>
            </w:pPr>
            <w:r w:rsidRPr="00D70924">
              <w:rPr>
                <w:sz w:val="18"/>
                <w:szCs w:val="18"/>
              </w:rPr>
              <w:t>Hand hygiene on entry to school every day: wash with soap and water for 20 seconds or use an alcohol-based hand sanitizer with 60-95% alcohol.</w:t>
            </w:r>
          </w:p>
        </w:tc>
        <w:tc>
          <w:tcPr>
            <w:tcW w:w="5395" w:type="dxa"/>
            <w:vMerge/>
            <w:tcBorders>
              <w:left w:val="single" w:sz="4" w:space="0" w:color="auto"/>
            </w:tcBorders>
          </w:tcPr>
          <w:p w14:paraId="65C1825C" w14:textId="77777777" w:rsidR="0048651B" w:rsidRPr="008F462C" w:rsidRDefault="0048651B" w:rsidP="0048651B">
            <w:pPr>
              <w:rPr>
                <w:sz w:val="18"/>
                <w:szCs w:val="18"/>
              </w:rPr>
            </w:pPr>
          </w:p>
        </w:tc>
      </w:tr>
    </w:tbl>
    <w:p w14:paraId="4401D7F4" w14:textId="77777777" w:rsidR="00DB06B5" w:rsidRDefault="00DB06B5" w:rsidP="00B0520D">
      <w:pPr>
        <w:spacing w:after="0"/>
        <w:jc w:val="center"/>
        <w:rPr>
          <w:b/>
          <w:color w:val="306EB1"/>
          <w:sz w:val="18"/>
          <w:szCs w:val="18"/>
        </w:rPr>
      </w:pPr>
    </w:p>
    <w:p w14:paraId="42573438" w14:textId="6EF83B24" w:rsidR="00B0520D" w:rsidRDefault="00B0520D" w:rsidP="00B0520D">
      <w:pPr>
        <w:spacing w:after="0"/>
        <w:jc w:val="center"/>
        <w:rPr>
          <w:sz w:val="18"/>
          <w:szCs w:val="18"/>
        </w:rPr>
      </w:pPr>
      <w:r>
        <w:rPr>
          <w:b/>
          <w:color w:val="306EB1"/>
          <w:sz w:val="18"/>
          <w:szCs w:val="18"/>
        </w:rPr>
        <w:t>1g. VISITORS/VOLUNTEERS</w:t>
      </w:r>
    </w:p>
    <w:tbl>
      <w:tblPr>
        <w:tblStyle w:val="TableGrid"/>
        <w:tblW w:w="0" w:type="auto"/>
        <w:tblLook w:val="04A0" w:firstRow="1" w:lastRow="0" w:firstColumn="1" w:lastColumn="0" w:noHBand="0" w:noVBand="1"/>
        <w:tblDescription w:val="1g. VISITORS/VOLUNTEERS"/>
      </w:tblPr>
      <w:tblGrid>
        <w:gridCol w:w="265"/>
        <w:gridCol w:w="5130"/>
        <w:gridCol w:w="5395"/>
      </w:tblGrid>
      <w:tr w:rsidR="00A61894" w:rsidRPr="008F462C" w14:paraId="5AF0115B" w14:textId="77777777" w:rsidTr="00A61894">
        <w:trPr>
          <w:tblHeader/>
        </w:trPr>
        <w:tc>
          <w:tcPr>
            <w:tcW w:w="5395" w:type="dxa"/>
            <w:gridSpan w:val="2"/>
            <w:tcBorders>
              <w:bottom w:val="single" w:sz="4" w:space="0" w:color="auto"/>
            </w:tcBorders>
            <w:shd w:val="clear" w:color="auto" w:fill="306EB1"/>
            <w:tcMar>
              <w:left w:w="0" w:type="dxa"/>
              <w:right w:w="0" w:type="dxa"/>
            </w:tcMar>
            <w:vAlign w:val="center"/>
          </w:tcPr>
          <w:p w14:paraId="384A7693" w14:textId="77777777" w:rsidR="00A61894" w:rsidRPr="008F462C" w:rsidRDefault="00A61894" w:rsidP="00A61894">
            <w:pPr>
              <w:rPr>
                <w:color w:val="FFFFFF" w:themeColor="background1"/>
                <w:sz w:val="18"/>
                <w:szCs w:val="18"/>
              </w:rPr>
            </w:pPr>
            <w:r w:rsidRPr="008F462C">
              <w:rPr>
                <w:b/>
                <w:color w:val="FFFFFF" w:themeColor="background1"/>
                <w:sz w:val="18"/>
                <w:szCs w:val="18"/>
              </w:rPr>
              <w:t>OHA/ODE Requirements</w:t>
            </w:r>
          </w:p>
        </w:tc>
        <w:tc>
          <w:tcPr>
            <w:tcW w:w="5395" w:type="dxa"/>
            <w:shd w:val="clear" w:color="auto" w:fill="306EB1"/>
          </w:tcPr>
          <w:p w14:paraId="1BB3C743" w14:textId="77777777" w:rsidR="00A61894" w:rsidRPr="008F462C" w:rsidRDefault="00A61894" w:rsidP="00A61894">
            <w:pPr>
              <w:rPr>
                <w:color w:val="FFFFFF" w:themeColor="background1"/>
                <w:sz w:val="18"/>
                <w:szCs w:val="18"/>
              </w:rPr>
            </w:pPr>
            <w:r w:rsidRPr="008F462C">
              <w:rPr>
                <w:b/>
                <w:color w:val="FFFFFF" w:themeColor="background1"/>
                <w:sz w:val="18"/>
                <w:szCs w:val="18"/>
              </w:rPr>
              <w:t>Hybrid/Onsite Plan</w:t>
            </w:r>
          </w:p>
        </w:tc>
      </w:tr>
      <w:tr w:rsidR="0048651B" w:rsidRPr="008F462C" w14:paraId="00178065" w14:textId="77777777" w:rsidTr="00A61894">
        <w:tc>
          <w:tcPr>
            <w:tcW w:w="265" w:type="dxa"/>
            <w:tcBorders>
              <w:top w:val="single" w:sz="4" w:space="0" w:color="auto"/>
              <w:left w:val="single" w:sz="4" w:space="0" w:color="auto"/>
              <w:bottom w:val="nil"/>
              <w:right w:val="nil"/>
            </w:tcBorders>
            <w:tcMar>
              <w:left w:w="0" w:type="dxa"/>
              <w:right w:w="0" w:type="dxa"/>
            </w:tcMar>
          </w:tcPr>
          <w:p w14:paraId="46D6BCDB" w14:textId="59F2BC75" w:rsidR="0048651B" w:rsidRPr="008F462C" w:rsidRDefault="00F66C71" w:rsidP="0048651B">
            <w:pPr>
              <w:jc w:val="center"/>
              <w:rPr>
                <w:sz w:val="18"/>
                <w:szCs w:val="18"/>
              </w:rPr>
            </w:pPr>
            <w:sdt>
              <w:sdtPr>
                <w:rPr>
                  <w:sz w:val="18"/>
                  <w:szCs w:val="18"/>
                </w:rPr>
                <w:id w:val="583959109"/>
                <w15:appearance w15:val="hidden"/>
                <w14:checkbox>
                  <w14:checked w14:val="1"/>
                  <w14:checkedState w14:val="2612" w14:font="MS Gothic"/>
                  <w14:uncheckedState w14:val="2610" w14:font="MS Gothic"/>
                </w14:checkbox>
              </w:sdtPr>
              <w:sdtEndPr/>
              <w:sdtContent>
                <w:r w:rsidR="00D02D8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04C46AB3" w14:textId="77777777" w:rsidR="0048651B" w:rsidRDefault="0048651B" w:rsidP="0048651B">
            <w:pPr>
              <w:tabs>
                <w:tab w:val="left" w:pos="1177"/>
              </w:tabs>
              <w:rPr>
                <w:sz w:val="18"/>
                <w:szCs w:val="18"/>
              </w:rPr>
            </w:pPr>
            <w:r w:rsidRPr="00551A35">
              <w:rPr>
                <w:sz w:val="18"/>
                <w:szCs w:val="18"/>
              </w:rPr>
              <w:t xml:space="preserve">Restrict non-essential visitors/volunteers. </w:t>
            </w:r>
          </w:p>
          <w:p w14:paraId="4A2369FF" w14:textId="77777777" w:rsidR="0048651B" w:rsidRDefault="0048651B" w:rsidP="0048651B">
            <w:pPr>
              <w:pStyle w:val="ListParagraph"/>
              <w:numPr>
                <w:ilvl w:val="0"/>
                <w:numId w:val="18"/>
              </w:numPr>
              <w:pBdr>
                <w:top w:val="nil"/>
                <w:left w:val="nil"/>
                <w:bottom w:val="nil"/>
                <w:right w:val="nil"/>
                <w:between w:val="nil"/>
              </w:pBdr>
              <w:rPr>
                <w:sz w:val="18"/>
                <w:szCs w:val="18"/>
              </w:rPr>
            </w:pPr>
            <w:r w:rsidRPr="00BD5A34">
              <w:rPr>
                <w:sz w:val="18"/>
                <w:szCs w:val="18"/>
              </w:rPr>
              <w:t xml:space="preserve">Examples of essential visitors include: DHS Child </w:t>
            </w:r>
            <w:r w:rsidRPr="0048651B">
              <w:rPr>
                <w:color w:val="000000"/>
                <w:sz w:val="18"/>
                <w:szCs w:val="18"/>
              </w:rPr>
              <w:t>Protective</w:t>
            </w:r>
            <w:r w:rsidRPr="00BD5A34">
              <w:rPr>
                <w:sz w:val="18"/>
                <w:szCs w:val="18"/>
              </w:rPr>
              <w:t xml:space="preserve"> Services, Law Enforcement, etc. </w:t>
            </w:r>
          </w:p>
          <w:p w14:paraId="3717ED82" w14:textId="5096F435" w:rsidR="0048651B" w:rsidRPr="0048651B" w:rsidRDefault="0048651B" w:rsidP="0048651B">
            <w:pPr>
              <w:pStyle w:val="ListParagraph"/>
              <w:numPr>
                <w:ilvl w:val="0"/>
                <w:numId w:val="18"/>
              </w:numPr>
              <w:pBdr>
                <w:top w:val="nil"/>
                <w:left w:val="nil"/>
                <w:bottom w:val="nil"/>
                <w:right w:val="nil"/>
                <w:between w:val="nil"/>
              </w:pBdr>
              <w:rPr>
                <w:sz w:val="18"/>
                <w:szCs w:val="18"/>
              </w:rPr>
            </w:pPr>
            <w:r w:rsidRPr="0048651B">
              <w:rPr>
                <w:color w:val="000000"/>
                <w:sz w:val="18"/>
                <w:szCs w:val="18"/>
              </w:rPr>
              <w:t>Examples</w:t>
            </w:r>
            <w:r w:rsidRPr="0048651B">
              <w:rPr>
                <w:sz w:val="18"/>
                <w:szCs w:val="18"/>
              </w:rPr>
              <w:t xml:space="preserve"> of non-essential visitors/volunteers include: Parent Teacher Association (PTA), classroom volunteers, etc.</w:t>
            </w:r>
          </w:p>
        </w:tc>
        <w:tc>
          <w:tcPr>
            <w:tcW w:w="5395" w:type="dxa"/>
            <w:vMerge w:val="restart"/>
            <w:tcBorders>
              <w:left w:val="single" w:sz="4" w:space="0" w:color="auto"/>
            </w:tcBorders>
          </w:tcPr>
          <w:p w14:paraId="3818E3E4" w14:textId="77777777" w:rsidR="0048651B" w:rsidRDefault="007156B8" w:rsidP="0048651B">
            <w:pPr>
              <w:rPr>
                <w:sz w:val="18"/>
                <w:szCs w:val="18"/>
              </w:rPr>
            </w:pPr>
            <w:r>
              <w:rPr>
                <w:sz w:val="18"/>
                <w:szCs w:val="18"/>
              </w:rPr>
              <w:t>There are no volunteers in the school and adults are limited to staff or essential adults for maintenance of building.</w:t>
            </w:r>
          </w:p>
          <w:p w14:paraId="3DC342FE" w14:textId="77777777" w:rsidR="007156B8" w:rsidRDefault="007156B8" w:rsidP="0048651B">
            <w:pPr>
              <w:rPr>
                <w:sz w:val="18"/>
                <w:szCs w:val="18"/>
              </w:rPr>
            </w:pPr>
          </w:p>
          <w:p w14:paraId="2BFF66CD" w14:textId="0BD4CA7E" w:rsidR="007156B8" w:rsidRPr="008F462C" w:rsidRDefault="007156B8" w:rsidP="0048651B">
            <w:pPr>
              <w:rPr>
                <w:sz w:val="18"/>
                <w:szCs w:val="18"/>
              </w:rPr>
            </w:pPr>
            <w:r>
              <w:rPr>
                <w:sz w:val="18"/>
                <w:szCs w:val="18"/>
              </w:rPr>
              <w:t xml:space="preserve">Essential visitors, must wear a mask, </w:t>
            </w:r>
            <w:r w:rsidR="00351EDE">
              <w:rPr>
                <w:sz w:val="18"/>
                <w:szCs w:val="18"/>
              </w:rPr>
              <w:t>get</w:t>
            </w:r>
            <w:r>
              <w:rPr>
                <w:sz w:val="18"/>
                <w:szCs w:val="18"/>
              </w:rPr>
              <w:t xml:space="preserve"> their temperature taken, ha</w:t>
            </w:r>
            <w:r w:rsidR="00580860">
              <w:rPr>
                <w:sz w:val="18"/>
                <w:szCs w:val="18"/>
              </w:rPr>
              <w:t>ve</w:t>
            </w:r>
            <w:r>
              <w:rPr>
                <w:sz w:val="18"/>
                <w:szCs w:val="18"/>
              </w:rPr>
              <w:t xml:space="preserve"> a health screening, use hand sanitize</w:t>
            </w:r>
            <w:r w:rsidR="0003523D">
              <w:rPr>
                <w:sz w:val="18"/>
                <w:szCs w:val="18"/>
              </w:rPr>
              <w:t>r, maintain six-foot distancing</w:t>
            </w:r>
            <w:r>
              <w:rPr>
                <w:sz w:val="18"/>
                <w:szCs w:val="18"/>
              </w:rPr>
              <w:t xml:space="preserve"> and </w:t>
            </w:r>
            <w:r w:rsidR="00580860">
              <w:rPr>
                <w:sz w:val="18"/>
                <w:szCs w:val="18"/>
              </w:rPr>
              <w:t xml:space="preserve">they </w:t>
            </w:r>
            <w:r w:rsidR="0003523D">
              <w:rPr>
                <w:sz w:val="18"/>
                <w:szCs w:val="18"/>
              </w:rPr>
              <w:t xml:space="preserve">will </w:t>
            </w:r>
            <w:r>
              <w:rPr>
                <w:sz w:val="18"/>
                <w:szCs w:val="18"/>
              </w:rPr>
              <w:t xml:space="preserve">have limited access to </w:t>
            </w:r>
            <w:r w:rsidR="00580860">
              <w:rPr>
                <w:sz w:val="18"/>
                <w:szCs w:val="18"/>
              </w:rPr>
              <w:t xml:space="preserve">the </w:t>
            </w:r>
            <w:r>
              <w:rPr>
                <w:sz w:val="18"/>
                <w:szCs w:val="18"/>
              </w:rPr>
              <w:t>building. Access will be restricted by anyone who has had contact with a confirmed case of COVID-19.</w:t>
            </w:r>
          </w:p>
        </w:tc>
      </w:tr>
      <w:tr w:rsidR="0048651B" w:rsidRPr="008F462C" w14:paraId="61832547" w14:textId="77777777" w:rsidTr="00A61894">
        <w:tc>
          <w:tcPr>
            <w:tcW w:w="265" w:type="dxa"/>
            <w:tcBorders>
              <w:top w:val="nil"/>
              <w:left w:val="single" w:sz="4" w:space="0" w:color="auto"/>
              <w:bottom w:val="nil"/>
              <w:right w:val="nil"/>
            </w:tcBorders>
            <w:tcMar>
              <w:left w:w="0" w:type="dxa"/>
              <w:right w:w="0" w:type="dxa"/>
            </w:tcMar>
          </w:tcPr>
          <w:p w14:paraId="20A565D4" w14:textId="1A582DBA" w:rsidR="0048651B" w:rsidRPr="008F462C" w:rsidRDefault="00F66C71" w:rsidP="0048651B">
            <w:pPr>
              <w:jc w:val="center"/>
              <w:rPr>
                <w:sz w:val="18"/>
                <w:szCs w:val="18"/>
              </w:rPr>
            </w:pPr>
            <w:sdt>
              <w:sdtPr>
                <w:rPr>
                  <w:sz w:val="18"/>
                  <w:szCs w:val="18"/>
                </w:rPr>
                <w:id w:val="-158541932"/>
                <w15:appearance w15:val="hidden"/>
                <w14:checkbox>
                  <w14:checked w14:val="1"/>
                  <w14:checkedState w14:val="2612" w14:font="MS Gothic"/>
                  <w14:uncheckedState w14:val="2610" w14:font="MS Gothic"/>
                </w14:checkbox>
              </w:sdtPr>
              <w:sdtEndPr/>
              <w:sdtContent>
                <w:r w:rsidR="00E1445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4404645" w14:textId="79A5D5FA" w:rsidR="0048651B" w:rsidRPr="009B4F8D" w:rsidRDefault="0048651B" w:rsidP="0048651B">
            <w:pPr>
              <w:rPr>
                <w:sz w:val="18"/>
                <w:szCs w:val="18"/>
              </w:rPr>
            </w:pPr>
            <w:r w:rsidRPr="00551A35">
              <w:rPr>
                <w:sz w:val="18"/>
                <w:szCs w:val="18"/>
              </w:rPr>
              <w:t xml:space="preserve">Screen all visitors/volunteers for symptoms upon every entry. Restrict from school property any visitor known to have been exposed to COVID-19. </w:t>
            </w:r>
            <w:hyperlink r:id="rId29" w:history="1">
              <w:r w:rsidRPr="00DE557A">
                <w:rPr>
                  <w:rStyle w:val="Hyperlink"/>
                  <w:iCs/>
                  <w:sz w:val="18"/>
                  <w:szCs w:val="18"/>
                </w:rPr>
                <w:t>See table</w:t>
              </w:r>
              <w:r w:rsidRPr="00551A35">
                <w:rPr>
                  <w:rStyle w:val="Hyperlink"/>
                  <w:i/>
                  <w:sz w:val="18"/>
                  <w:szCs w:val="18"/>
                </w:rPr>
                <w:t xml:space="preserve"> </w:t>
              </w:r>
              <w:r w:rsidRPr="000200E2">
                <w:rPr>
                  <w:rStyle w:val="Hyperlink"/>
                  <w:iCs/>
                  <w:sz w:val="18"/>
                  <w:szCs w:val="18"/>
                </w:rPr>
                <w:t>“</w:t>
              </w:r>
              <w:r w:rsidRPr="00551A35">
                <w:rPr>
                  <w:rStyle w:val="Hyperlink"/>
                  <w:i/>
                  <w:sz w:val="18"/>
                  <w:szCs w:val="18"/>
                </w:rPr>
                <w:t>Planning for COVID-19 Scenarios in Schools.</w:t>
              </w:r>
              <w:r w:rsidRPr="000200E2">
                <w:rPr>
                  <w:rStyle w:val="Hyperlink"/>
                  <w:iCs/>
                  <w:sz w:val="18"/>
                  <w:szCs w:val="18"/>
                </w:rPr>
                <w:t>”</w:t>
              </w:r>
            </w:hyperlink>
          </w:p>
        </w:tc>
        <w:tc>
          <w:tcPr>
            <w:tcW w:w="5395" w:type="dxa"/>
            <w:vMerge/>
            <w:tcBorders>
              <w:left w:val="single" w:sz="4" w:space="0" w:color="auto"/>
            </w:tcBorders>
          </w:tcPr>
          <w:p w14:paraId="30D4746C" w14:textId="77777777" w:rsidR="0048651B" w:rsidRPr="008F462C" w:rsidRDefault="0048651B" w:rsidP="0048651B">
            <w:pPr>
              <w:rPr>
                <w:sz w:val="18"/>
                <w:szCs w:val="18"/>
              </w:rPr>
            </w:pPr>
          </w:p>
        </w:tc>
      </w:tr>
      <w:tr w:rsidR="0048651B" w:rsidRPr="008F462C" w14:paraId="45CF296A" w14:textId="77777777" w:rsidTr="00A61894">
        <w:tc>
          <w:tcPr>
            <w:tcW w:w="265" w:type="dxa"/>
            <w:tcBorders>
              <w:top w:val="nil"/>
              <w:left w:val="single" w:sz="4" w:space="0" w:color="auto"/>
              <w:bottom w:val="nil"/>
              <w:right w:val="nil"/>
            </w:tcBorders>
            <w:tcMar>
              <w:left w:w="0" w:type="dxa"/>
              <w:right w:w="0" w:type="dxa"/>
            </w:tcMar>
          </w:tcPr>
          <w:p w14:paraId="69CA194A" w14:textId="5990FFDA" w:rsidR="0048651B" w:rsidRPr="008F462C" w:rsidRDefault="00F66C71" w:rsidP="0048651B">
            <w:pPr>
              <w:jc w:val="center"/>
              <w:rPr>
                <w:sz w:val="18"/>
                <w:szCs w:val="18"/>
              </w:rPr>
            </w:pPr>
            <w:sdt>
              <w:sdtPr>
                <w:rPr>
                  <w:sz w:val="18"/>
                  <w:szCs w:val="18"/>
                </w:rPr>
                <w:id w:val="1317988734"/>
                <w15:appearance w15:val="hidden"/>
                <w14:checkbox>
                  <w14:checked w14:val="1"/>
                  <w14:checkedState w14:val="2612" w14:font="MS Gothic"/>
                  <w14:uncheckedState w14:val="2610" w14:font="MS Gothic"/>
                </w14:checkbox>
              </w:sdtPr>
              <w:sdtEndPr/>
              <w:sdtContent>
                <w:r w:rsidR="00E1445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9390D12" w14:textId="6A0ED240" w:rsidR="0048651B" w:rsidRPr="009B4F8D" w:rsidRDefault="0048651B" w:rsidP="0048651B">
            <w:pPr>
              <w:rPr>
                <w:sz w:val="18"/>
                <w:szCs w:val="18"/>
              </w:rPr>
            </w:pPr>
            <w:r w:rsidRPr="00551A35">
              <w:rPr>
                <w:sz w:val="18"/>
                <w:szCs w:val="18"/>
              </w:rPr>
              <w:t>Visitors/volunteers must wash or sanitize their hands upon entry and exit.</w:t>
            </w:r>
          </w:p>
        </w:tc>
        <w:tc>
          <w:tcPr>
            <w:tcW w:w="5395" w:type="dxa"/>
            <w:vMerge/>
            <w:tcBorders>
              <w:left w:val="single" w:sz="4" w:space="0" w:color="auto"/>
            </w:tcBorders>
          </w:tcPr>
          <w:p w14:paraId="6CB70F34" w14:textId="77777777" w:rsidR="0048651B" w:rsidRPr="008F462C" w:rsidRDefault="0048651B" w:rsidP="0048651B">
            <w:pPr>
              <w:rPr>
                <w:sz w:val="18"/>
                <w:szCs w:val="18"/>
              </w:rPr>
            </w:pPr>
          </w:p>
        </w:tc>
      </w:tr>
      <w:tr w:rsidR="0048651B" w:rsidRPr="008F462C" w14:paraId="6C33BC43" w14:textId="77777777" w:rsidTr="00A61894">
        <w:tc>
          <w:tcPr>
            <w:tcW w:w="265" w:type="dxa"/>
            <w:tcBorders>
              <w:top w:val="nil"/>
              <w:left w:val="single" w:sz="4" w:space="0" w:color="auto"/>
              <w:bottom w:val="single" w:sz="4" w:space="0" w:color="auto"/>
              <w:right w:val="nil"/>
            </w:tcBorders>
            <w:tcMar>
              <w:left w:w="0" w:type="dxa"/>
              <w:right w:w="0" w:type="dxa"/>
            </w:tcMar>
          </w:tcPr>
          <w:p w14:paraId="113DF63C" w14:textId="5B6B1EB5" w:rsidR="0048651B" w:rsidRPr="008F462C" w:rsidRDefault="00F66C71" w:rsidP="0048651B">
            <w:pPr>
              <w:jc w:val="center"/>
              <w:rPr>
                <w:sz w:val="18"/>
                <w:szCs w:val="18"/>
              </w:rPr>
            </w:pPr>
            <w:sdt>
              <w:sdtPr>
                <w:rPr>
                  <w:sz w:val="18"/>
                  <w:szCs w:val="18"/>
                </w:rPr>
                <w:id w:val="50581877"/>
                <w15:appearance w15:val="hidden"/>
                <w14:checkbox>
                  <w14:checked w14:val="1"/>
                  <w14:checkedState w14:val="2612" w14:font="MS Gothic"/>
                  <w14:uncheckedState w14:val="2610" w14:font="MS Gothic"/>
                </w14:checkbox>
              </w:sdtPr>
              <w:sdtEndPr/>
              <w:sdtContent>
                <w:r w:rsidR="00E1445E">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11C217C" w14:textId="55A4D9F5" w:rsidR="0048651B" w:rsidRPr="009B4F8D" w:rsidRDefault="0048651B" w:rsidP="0048651B">
            <w:pPr>
              <w:rPr>
                <w:sz w:val="18"/>
                <w:szCs w:val="18"/>
              </w:rPr>
            </w:pPr>
            <w:r w:rsidRPr="00551A35">
              <w:rPr>
                <w:sz w:val="18"/>
                <w:szCs w:val="18"/>
              </w:rPr>
              <w:t xml:space="preserve">Visitors/volunteers must </w:t>
            </w:r>
            <w:r w:rsidRPr="00551A35">
              <w:rPr>
                <w:sz w:val="18"/>
                <w:szCs w:val="18"/>
                <w:highlight w:val="white"/>
              </w:rPr>
              <w:t>maintain six-foot distancing, wear face coverings, and adhere to all other provisions of this guidance.</w:t>
            </w:r>
          </w:p>
        </w:tc>
        <w:tc>
          <w:tcPr>
            <w:tcW w:w="5395" w:type="dxa"/>
            <w:vMerge/>
            <w:tcBorders>
              <w:left w:val="single" w:sz="4" w:space="0" w:color="auto"/>
            </w:tcBorders>
          </w:tcPr>
          <w:p w14:paraId="7F3D42AC" w14:textId="77777777" w:rsidR="0048651B" w:rsidRPr="008F462C" w:rsidRDefault="0048651B" w:rsidP="0048651B">
            <w:pPr>
              <w:rPr>
                <w:sz w:val="18"/>
                <w:szCs w:val="18"/>
              </w:rPr>
            </w:pPr>
          </w:p>
        </w:tc>
      </w:tr>
    </w:tbl>
    <w:p w14:paraId="2FF2D1CC" w14:textId="5A4DE4E5" w:rsidR="00A61894" w:rsidRDefault="00A61894" w:rsidP="00A61894">
      <w:pPr>
        <w:spacing w:after="0"/>
        <w:rPr>
          <w:sz w:val="18"/>
          <w:szCs w:val="18"/>
        </w:rPr>
      </w:pPr>
    </w:p>
    <w:p w14:paraId="79530D1D" w14:textId="11A5BA52" w:rsidR="00B0520D" w:rsidRDefault="00B0520D" w:rsidP="00B0520D">
      <w:pPr>
        <w:spacing w:after="0"/>
        <w:jc w:val="center"/>
        <w:rPr>
          <w:sz w:val="18"/>
          <w:szCs w:val="18"/>
        </w:rPr>
      </w:pPr>
      <w:r>
        <w:rPr>
          <w:b/>
          <w:color w:val="306EB1"/>
          <w:sz w:val="18"/>
          <w:szCs w:val="18"/>
        </w:rPr>
        <w:t xml:space="preserve">1h. </w:t>
      </w:r>
      <w:r w:rsidRPr="007D32F4">
        <w:rPr>
          <w:b/>
          <w:bCs/>
          <w:color w:val="306EB1"/>
          <w:sz w:val="18"/>
          <w:szCs w:val="18"/>
        </w:rPr>
        <w:t>FACE COVERINGS, FACE SHIELDS</w:t>
      </w:r>
      <w:r>
        <w:rPr>
          <w:b/>
          <w:bCs/>
          <w:color w:val="306EB1"/>
          <w:sz w:val="18"/>
          <w:szCs w:val="18"/>
        </w:rPr>
        <w:t>,</w:t>
      </w:r>
      <w:r w:rsidRPr="007D32F4">
        <w:rPr>
          <w:b/>
          <w:bCs/>
          <w:color w:val="306EB1"/>
          <w:sz w:val="18"/>
          <w:szCs w:val="18"/>
        </w:rPr>
        <w:t xml:space="preserve"> AND CLEAR PLASTIC BARRIERS</w:t>
      </w:r>
    </w:p>
    <w:tbl>
      <w:tblPr>
        <w:tblStyle w:val="TableGrid"/>
        <w:tblW w:w="0" w:type="auto"/>
        <w:tblLook w:val="04A0" w:firstRow="1" w:lastRow="0" w:firstColumn="1" w:lastColumn="0" w:noHBand="0" w:noVBand="1"/>
        <w:tblDescription w:val="1h. FACE COVERINGS, FACE SHIELDS, AND CLEAR PLASTIC BARRIERS"/>
      </w:tblPr>
      <w:tblGrid>
        <w:gridCol w:w="265"/>
        <w:gridCol w:w="5130"/>
        <w:gridCol w:w="5395"/>
      </w:tblGrid>
      <w:tr w:rsidR="00A61894" w:rsidRPr="008F462C" w14:paraId="5EB3B8D7" w14:textId="77777777" w:rsidTr="007D32F4">
        <w:trPr>
          <w:tblHeader/>
        </w:trPr>
        <w:tc>
          <w:tcPr>
            <w:tcW w:w="5395" w:type="dxa"/>
            <w:gridSpan w:val="2"/>
            <w:tcBorders>
              <w:bottom w:val="single" w:sz="4" w:space="0" w:color="auto"/>
            </w:tcBorders>
            <w:shd w:val="clear" w:color="auto" w:fill="306EB1"/>
            <w:tcMar>
              <w:left w:w="0" w:type="dxa"/>
              <w:right w:w="0" w:type="dxa"/>
            </w:tcMar>
            <w:vAlign w:val="center"/>
          </w:tcPr>
          <w:p w14:paraId="0C438D95" w14:textId="77777777" w:rsidR="00A61894" w:rsidRPr="008F462C" w:rsidRDefault="00A61894" w:rsidP="00A61894">
            <w:pPr>
              <w:rPr>
                <w:color w:val="FFFFFF" w:themeColor="background1"/>
                <w:sz w:val="18"/>
                <w:szCs w:val="18"/>
              </w:rPr>
            </w:pPr>
            <w:r w:rsidRPr="008F462C">
              <w:rPr>
                <w:b/>
                <w:color w:val="FFFFFF" w:themeColor="background1"/>
                <w:sz w:val="18"/>
                <w:szCs w:val="18"/>
              </w:rPr>
              <w:t>OHA/ODE Requirements</w:t>
            </w:r>
          </w:p>
        </w:tc>
        <w:tc>
          <w:tcPr>
            <w:tcW w:w="5395" w:type="dxa"/>
            <w:shd w:val="clear" w:color="auto" w:fill="306EB1"/>
          </w:tcPr>
          <w:p w14:paraId="169B4BB2" w14:textId="77777777" w:rsidR="00A61894" w:rsidRPr="008F462C" w:rsidRDefault="00A61894" w:rsidP="00A61894">
            <w:pPr>
              <w:rPr>
                <w:color w:val="FFFFFF" w:themeColor="background1"/>
                <w:sz w:val="18"/>
                <w:szCs w:val="18"/>
              </w:rPr>
            </w:pPr>
            <w:r w:rsidRPr="008F462C">
              <w:rPr>
                <w:b/>
                <w:color w:val="FFFFFF" w:themeColor="background1"/>
                <w:sz w:val="18"/>
                <w:szCs w:val="18"/>
              </w:rPr>
              <w:t>Hybrid/Onsite Plan</w:t>
            </w:r>
          </w:p>
        </w:tc>
      </w:tr>
      <w:tr w:rsidR="0048651B" w:rsidRPr="008F462C" w14:paraId="6E0146BA" w14:textId="77777777" w:rsidTr="00A61894">
        <w:tc>
          <w:tcPr>
            <w:tcW w:w="265" w:type="dxa"/>
            <w:tcBorders>
              <w:top w:val="single" w:sz="4" w:space="0" w:color="auto"/>
              <w:left w:val="single" w:sz="4" w:space="0" w:color="auto"/>
              <w:bottom w:val="nil"/>
              <w:right w:val="nil"/>
            </w:tcBorders>
            <w:tcMar>
              <w:left w:w="0" w:type="dxa"/>
              <w:right w:w="0" w:type="dxa"/>
            </w:tcMar>
          </w:tcPr>
          <w:p w14:paraId="2FC6ED64" w14:textId="725CF93E" w:rsidR="0048651B" w:rsidRPr="008F462C" w:rsidRDefault="00F66C71" w:rsidP="0048651B">
            <w:pPr>
              <w:jc w:val="center"/>
              <w:rPr>
                <w:sz w:val="18"/>
                <w:szCs w:val="18"/>
              </w:rPr>
            </w:pPr>
            <w:sdt>
              <w:sdtPr>
                <w:rPr>
                  <w:sz w:val="18"/>
                  <w:szCs w:val="18"/>
                </w:rPr>
                <w:id w:val="2000767716"/>
                <w15:appearance w15:val="hidden"/>
                <w14:checkbox>
                  <w14:checked w14:val="1"/>
                  <w14:checkedState w14:val="2612" w14:font="MS Gothic"/>
                  <w14:uncheckedState w14:val="2610" w14:font="MS Gothic"/>
                </w14:checkbox>
              </w:sdtPr>
              <w:sdtEndPr/>
              <w:sdtContent>
                <w:r w:rsidR="00E1445E">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D8DF4A2" w14:textId="3189EE59" w:rsidR="0048651B" w:rsidRPr="00C775EE" w:rsidRDefault="0048651B" w:rsidP="0048651B">
            <w:pPr>
              <w:rPr>
                <w:sz w:val="18"/>
                <w:szCs w:val="18"/>
              </w:rPr>
            </w:pPr>
            <w:r w:rsidRPr="00992184">
              <w:rPr>
                <w:sz w:val="18"/>
                <w:szCs w:val="18"/>
              </w:rPr>
              <w:t>Face coverings or face shields for all staff, contractors, other service providers, or visitors or volunteers following</w:t>
            </w:r>
            <w:r w:rsidRPr="00992184">
              <w:rPr>
                <w:color w:val="008000"/>
                <w:sz w:val="18"/>
                <w:szCs w:val="18"/>
              </w:rPr>
              <w:t xml:space="preserve"> </w:t>
            </w:r>
            <w:hyperlink r:id="rId30">
              <w:r w:rsidRPr="00992184">
                <w:rPr>
                  <w:color w:val="0000FF"/>
                  <w:sz w:val="18"/>
                  <w:szCs w:val="18"/>
                  <w:u w:val="single"/>
                </w:rPr>
                <w:t>CDC guidelines for Face Coverings</w:t>
              </w:r>
            </w:hyperlink>
            <w:r w:rsidRPr="00992184">
              <w:rPr>
                <w:color w:val="000000"/>
                <w:sz w:val="18"/>
                <w:szCs w:val="18"/>
              </w:rPr>
              <w:t>.</w:t>
            </w:r>
            <w:r w:rsidRPr="00DE557A">
              <w:rPr>
                <w:iCs/>
                <w:sz w:val="18"/>
                <w:szCs w:val="18"/>
              </w:rPr>
              <w:t xml:space="preserve"> Individuals may remove their face coverings while working alone in private offices. </w:t>
            </w:r>
          </w:p>
        </w:tc>
        <w:tc>
          <w:tcPr>
            <w:tcW w:w="5395" w:type="dxa"/>
            <w:vMerge w:val="restart"/>
            <w:tcBorders>
              <w:left w:val="single" w:sz="4" w:space="0" w:color="auto"/>
            </w:tcBorders>
          </w:tcPr>
          <w:p w14:paraId="20CA6735" w14:textId="77777777" w:rsidR="0048651B" w:rsidRDefault="001F4928" w:rsidP="0048651B">
            <w:pPr>
              <w:rPr>
                <w:sz w:val="18"/>
                <w:szCs w:val="18"/>
              </w:rPr>
            </w:pPr>
            <w:r>
              <w:rPr>
                <w:sz w:val="18"/>
                <w:szCs w:val="18"/>
              </w:rPr>
              <w:t>All staff and any contractors or service providers are required to wear masks</w:t>
            </w:r>
            <w:r w:rsidR="00287869">
              <w:rPr>
                <w:sz w:val="18"/>
                <w:szCs w:val="18"/>
              </w:rPr>
              <w:t>. Any child 5 and up is required to wear a mask.  It is recommended that all other children wear masks while at school. If children need assistance with adjusting their mask. Staff will wash hands before and after helping the student.</w:t>
            </w:r>
          </w:p>
          <w:p w14:paraId="0C6E5723" w14:textId="77777777" w:rsidR="001A3B0D" w:rsidRDefault="001A3B0D" w:rsidP="0048651B">
            <w:pPr>
              <w:rPr>
                <w:sz w:val="18"/>
                <w:szCs w:val="18"/>
              </w:rPr>
            </w:pPr>
          </w:p>
          <w:p w14:paraId="3DBB52F4" w14:textId="77777777" w:rsidR="001A3B0D" w:rsidRDefault="001A3B0D" w:rsidP="0048651B">
            <w:pPr>
              <w:rPr>
                <w:sz w:val="18"/>
                <w:szCs w:val="18"/>
              </w:rPr>
            </w:pPr>
          </w:p>
          <w:p w14:paraId="43FBEB87" w14:textId="77777777" w:rsidR="001A3B0D" w:rsidRDefault="001A3B0D" w:rsidP="0048651B">
            <w:pPr>
              <w:rPr>
                <w:sz w:val="18"/>
                <w:szCs w:val="18"/>
              </w:rPr>
            </w:pPr>
          </w:p>
          <w:p w14:paraId="0F984C3F" w14:textId="77777777" w:rsidR="001A3B0D" w:rsidRDefault="001A3B0D" w:rsidP="0048651B">
            <w:pPr>
              <w:rPr>
                <w:sz w:val="18"/>
                <w:szCs w:val="18"/>
              </w:rPr>
            </w:pPr>
          </w:p>
          <w:p w14:paraId="1D250D5C" w14:textId="77777777" w:rsidR="001A3B0D" w:rsidRDefault="001A3B0D" w:rsidP="0048651B">
            <w:pPr>
              <w:rPr>
                <w:sz w:val="18"/>
                <w:szCs w:val="18"/>
              </w:rPr>
            </w:pPr>
          </w:p>
          <w:p w14:paraId="5128D2C3" w14:textId="77777777" w:rsidR="001A3B0D" w:rsidRDefault="001A3B0D" w:rsidP="0048651B">
            <w:pPr>
              <w:rPr>
                <w:sz w:val="18"/>
                <w:szCs w:val="18"/>
              </w:rPr>
            </w:pPr>
          </w:p>
          <w:p w14:paraId="42A54BB6" w14:textId="77777777" w:rsidR="001A3B0D" w:rsidRDefault="001A3B0D" w:rsidP="0048651B">
            <w:pPr>
              <w:rPr>
                <w:sz w:val="18"/>
                <w:szCs w:val="18"/>
              </w:rPr>
            </w:pPr>
          </w:p>
          <w:p w14:paraId="3CBF831C" w14:textId="77777777" w:rsidR="001A3B0D" w:rsidRDefault="001A3B0D" w:rsidP="0048651B">
            <w:pPr>
              <w:rPr>
                <w:sz w:val="18"/>
                <w:szCs w:val="18"/>
              </w:rPr>
            </w:pPr>
          </w:p>
          <w:p w14:paraId="4AE1FE59" w14:textId="77777777" w:rsidR="001A3B0D" w:rsidRDefault="001A3B0D" w:rsidP="0048651B">
            <w:pPr>
              <w:rPr>
                <w:sz w:val="18"/>
                <w:szCs w:val="18"/>
              </w:rPr>
            </w:pPr>
          </w:p>
          <w:p w14:paraId="7D767E9A" w14:textId="77777777" w:rsidR="001A3B0D" w:rsidRDefault="001A3B0D" w:rsidP="0048651B">
            <w:pPr>
              <w:rPr>
                <w:sz w:val="18"/>
                <w:szCs w:val="18"/>
              </w:rPr>
            </w:pPr>
          </w:p>
          <w:p w14:paraId="4E26D8BA" w14:textId="77777777" w:rsidR="001A3B0D" w:rsidRDefault="001A3B0D" w:rsidP="0048651B">
            <w:pPr>
              <w:rPr>
                <w:sz w:val="18"/>
                <w:szCs w:val="18"/>
              </w:rPr>
            </w:pPr>
          </w:p>
          <w:p w14:paraId="38916115" w14:textId="77777777" w:rsidR="001A3B0D" w:rsidRDefault="001A3B0D" w:rsidP="0048651B">
            <w:pPr>
              <w:rPr>
                <w:sz w:val="18"/>
                <w:szCs w:val="18"/>
              </w:rPr>
            </w:pPr>
          </w:p>
          <w:p w14:paraId="6B4E9300" w14:textId="77777777" w:rsidR="001A3B0D" w:rsidRDefault="001A3B0D" w:rsidP="0048651B">
            <w:pPr>
              <w:rPr>
                <w:sz w:val="18"/>
                <w:szCs w:val="18"/>
              </w:rPr>
            </w:pPr>
          </w:p>
          <w:p w14:paraId="495FD1BE" w14:textId="77777777" w:rsidR="001A3B0D" w:rsidRDefault="001A3B0D" w:rsidP="0048651B">
            <w:pPr>
              <w:rPr>
                <w:sz w:val="18"/>
                <w:szCs w:val="18"/>
              </w:rPr>
            </w:pPr>
          </w:p>
          <w:p w14:paraId="6568E17F" w14:textId="77777777" w:rsidR="001A3B0D" w:rsidRDefault="001A3B0D" w:rsidP="0048651B">
            <w:pPr>
              <w:rPr>
                <w:sz w:val="18"/>
                <w:szCs w:val="18"/>
              </w:rPr>
            </w:pPr>
          </w:p>
          <w:p w14:paraId="20714E2A" w14:textId="77777777" w:rsidR="001A3B0D" w:rsidRDefault="001A3B0D" w:rsidP="0048651B">
            <w:pPr>
              <w:rPr>
                <w:sz w:val="18"/>
                <w:szCs w:val="18"/>
              </w:rPr>
            </w:pPr>
          </w:p>
          <w:p w14:paraId="1512F92D" w14:textId="77777777" w:rsidR="001A3B0D" w:rsidRDefault="001A3B0D" w:rsidP="0048651B">
            <w:pPr>
              <w:rPr>
                <w:sz w:val="18"/>
                <w:szCs w:val="18"/>
              </w:rPr>
            </w:pPr>
          </w:p>
          <w:p w14:paraId="2CAB1110" w14:textId="77777777" w:rsidR="001A3B0D" w:rsidRDefault="001A3B0D" w:rsidP="0048651B">
            <w:pPr>
              <w:rPr>
                <w:sz w:val="18"/>
                <w:szCs w:val="18"/>
              </w:rPr>
            </w:pPr>
          </w:p>
          <w:p w14:paraId="3C663CB1" w14:textId="77777777" w:rsidR="001A3B0D" w:rsidRDefault="001A3B0D" w:rsidP="0048651B">
            <w:pPr>
              <w:rPr>
                <w:sz w:val="18"/>
                <w:szCs w:val="18"/>
              </w:rPr>
            </w:pPr>
          </w:p>
          <w:p w14:paraId="78571398" w14:textId="77777777" w:rsidR="001A3B0D" w:rsidRDefault="001A3B0D" w:rsidP="0048651B">
            <w:pPr>
              <w:rPr>
                <w:sz w:val="18"/>
                <w:szCs w:val="18"/>
              </w:rPr>
            </w:pPr>
          </w:p>
          <w:p w14:paraId="3A9DA4E0" w14:textId="77777777" w:rsidR="001A3B0D" w:rsidRDefault="001A3B0D" w:rsidP="0048651B">
            <w:pPr>
              <w:rPr>
                <w:sz w:val="18"/>
                <w:szCs w:val="18"/>
              </w:rPr>
            </w:pPr>
          </w:p>
          <w:p w14:paraId="236E49FD" w14:textId="77777777" w:rsidR="001A3B0D" w:rsidRDefault="001A3B0D" w:rsidP="0048651B">
            <w:pPr>
              <w:rPr>
                <w:sz w:val="18"/>
                <w:szCs w:val="18"/>
              </w:rPr>
            </w:pPr>
          </w:p>
          <w:p w14:paraId="38D52D43" w14:textId="77777777" w:rsidR="001A3B0D" w:rsidRDefault="001A3B0D" w:rsidP="0048651B">
            <w:pPr>
              <w:rPr>
                <w:sz w:val="18"/>
                <w:szCs w:val="18"/>
              </w:rPr>
            </w:pPr>
          </w:p>
          <w:p w14:paraId="69DC21A7" w14:textId="77777777" w:rsidR="001A3B0D" w:rsidRDefault="001A3B0D" w:rsidP="0048651B">
            <w:pPr>
              <w:rPr>
                <w:sz w:val="18"/>
                <w:szCs w:val="18"/>
              </w:rPr>
            </w:pPr>
          </w:p>
          <w:p w14:paraId="5AF357C4" w14:textId="77777777" w:rsidR="001A3B0D" w:rsidRDefault="001A3B0D" w:rsidP="0048651B">
            <w:pPr>
              <w:rPr>
                <w:sz w:val="18"/>
                <w:szCs w:val="18"/>
              </w:rPr>
            </w:pPr>
          </w:p>
          <w:p w14:paraId="36E91E62" w14:textId="77777777" w:rsidR="001A3B0D" w:rsidRDefault="001A3B0D" w:rsidP="0048651B">
            <w:pPr>
              <w:rPr>
                <w:sz w:val="18"/>
                <w:szCs w:val="18"/>
              </w:rPr>
            </w:pPr>
          </w:p>
          <w:p w14:paraId="260A638F" w14:textId="77777777" w:rsidR="001A3B0D" w:rsidRDefault="001A3B0D" w:rsidP="0048651B">
            <w:pPr>
              <w:rPr>
                <w:sz w:val="18"/>
                <w:szCs w:val="18"/>
              </w:rPr>
            </w:pPr>
          </w:p>
          <w:p w14:paraId="70E0DA26" w14:textId="77777777" w:rsidR="001A3B0D" w:rsidRDefault="001A3B0D" w:rsidP="0048651B">
            <w:pPr>
              <w:rPr>
                <w:sz w:val="18"/>
                <w:szCs w:val="18"/>
              </w:rPr>
            </w:pPr>
          </w:p>
          <w:p w14:paraId="7FACA7DD" w14:textId="77777777" w:rsidR="001A3B0D" w:rsidRDefault="001A3B0D" w:rsidP="0048651B">
            <w:pPr>
              <w:rPr>
                <w:sz w:val="18"/>
                <w:szCs w:val="18"/>
              </w:rPr>
            </w:pPr>
          </w:p>
          <w:p w14:paraId="24453A1B" w14:textId="77777777" w:rsidR="001A3B0D" w:rsidRDefault="001A3B0D" w:rsidP="0048651B">
            <w:pPr>
              <w:rPr>
                <w:sz w:val="18"/>
                <w:szCs w:val="18"/>
              </w:rPr>
            </w:pPr>
          </w:p>
          <w:p w14:paraId="49CA82A6" w14:textId="77777777" w:rsidR="001A3B0D" w:rsidRDefault="001A3B0D" w:rsidP="0048651B">
            <w:pPr>
              <w:rPr>
                <w:sz w:val="18"/>
                <w:szCs w:val="18"/>
              </w:rPr>
            </w:pPr>
          </w:p>
          <w:p w14:paraId="7EE1BDB1" w14:textId="77777777" w:rsidR="001A3B0D" w:rsidRDefault="001A3B0D" w:rsidP="0048651B">
            <w:pPr>
              <w:rPr>
                <w:sz w:val="18"/>
                <w:szCs w:val="18"/>
              </w:rPr>
            </w:pPr>
          </w:p>
          <w:p w14:paraId="1F998B76" w14:textId="77777777" w:rsidR="001A3B0D" w:rsidRDefault="001A3B0D" w:rsidP="0048651B">
            <w:pPr>
              <w:rPr>
                <w:sz w:val="18"/>
                <w:szCs w:val="18"/>
              </w:rPr>
            </w:pPr>
          </w:p>
          <w:p w14:paraId="57D41F07" w14:textId="77777777" w:rsidR="001A3B0D" w:rsidRDefault="001A3B0D" w:rsidP="0048651B">
            <w:pPr>
              <w:rPr>
                <w:sz w:val="18"/>
                <w:szCs w:val="18"/>
              </w:rPr>
            </w:pPr>
          </w:p>
          <w:p w14:paraId="328471B6" w14:textId="77777777" w:rsidR="001A3B0D" w:rsidRDefault="001A3B0D" w:rsidP="0048651B">
            <w:pPr>
              <w:rPr>
                <w:sz w:val="18"/>
                <w:szCs w:val="18"/>
              </w:rPr>
            </w:pPr>
          </w:p>
          <w:p w14:paraId="2D444AA0" w14:textId="77777777" w:rsidR="001A3B0D" w:rsidRDefault="001A3B0D" w:rsidP="0048651B">
            <w:pPr>
              <w:rPr>
                <w:sz w:val="18"/>
                <w:szCs w:val="18"/>
              </w:rPr>
            </w:pPr>
          </w:p>
          <w:p w14:paraId="19BD1B10" w14:textId="77777777" w:rsidR="001A3B0D" w:rsidRDefault="001A3B0D" w:rsidP="0048651B">
            <w:pPr>
              <w:rPr>
                <w:sz w:val="18"/>
                <w:szCs w:val="18"/>
              </w:rPr>
            </w:pPr>
          </w:p>
          <w:p w14:paraId="23DE7A20" w14:textId="77777777" w:rsidR="001A3B0D" w:rsidRDefault="001A3B0D" w:rsidP="0048651B">
            <w:pPr>
              <w:rPr>
                <w:sz w:val="18"/>
                <w:szCs w:val="18"/>
              </w:rPr>
            </w:pPr>
          </w:p>
          <w:p w14:paraId="7E69660A" w14:textId="77777777" w:rsidR="001A3B0D" w:rsidRDefault="001A3B0D" w:rsidP="0048651B">
            <w:pPr>
              <w:rPr>
                <w:sz w:val="18"/>
                <w:szCs w:val="18"/>
              </w:rPr>
            </w:pPr>
          </w:p>
          <w:p w14:paraId="3E0D0283" w14:textId="77777777" w:rsidR="001A3B0D" w:rsidRDefault="001A3B0D" w:rsidP="0048651B">
            <w:pPr>
              <w:rPr>
                <w:sz w:val="18"/>
                <w:szCs w:val="18"/>
              </w:rPr>
            </w:pPr>
          </w:p>
          <w:p w14:paraId="176F7F0F" w14:textId="77777777" w:rsidR="001A3B0D" w:rsidRDefault="001A3B0D" w:rsidP="0048651B">
            <w:pPr>
              <w:rPr>
                <w:sz w:val="18"/>
                <w:szCs w:val="18"/>
              </w:rPr>
            </w:pPr>
          </w:p>
          <w:p w14:paraId="23786D00" w14:textId="77777777" w:rsidR="001A3B0D" w:rsidRDefault="001A3B0D" w:rsidP="0048651B">
            <w:pPr>
              <w:rPr>
                <w:sz w:val="18"/>
                <w:szCs w:val="18"/>
              </w:rPr>
            </w:pPr>
          </w:p>
          <w:p w14:paraId="680102B8" w14:textId="77777777" w:rsidR="001A3B0D" w:rsidRDefault="001A3B0D" w:rsidP="0048651B">
            <w:pPr>
              <w:rPr>
                <w:sz w:val="18"/>
                <w:szCs w:val="18"/>
              </w:rPr>
            </w:pPr>
          </w:p>
          <w:p w14:paraId="131A113A" w14:textId="4146C267" w:rsidR="001A3B0D" w:rsidRDefault="00245FDE" w:rsidP="0048651B">
            <w:pPr>
              <w:rPr>
                <w:sz w:val="18"/>
                <w:szCs w:val="18"/>
              </w:rPr>
            </w:pPr>
            <w:r>
              <w:rPr>
                <w:sz w:val="18"/>
                <w:szCs w:val="18"/>
              </w:rPr>
              <w:t>A</w:t>
            </w:r>
            <w:r w:rsidR="001A3B0D">
              <w:rPr>
                <w:sz w:val="18"/>
                <w:szCs w:val="18"/>
              </w:rPr>
              <w:t>t this time there is no student that is on an IEP.</w:t>
            </w:r>
          </w:p>
          <w:p w14:paraId="0B8CDBFE" w14:textId="77777777" w:rsidR="001A3B0D" w:rsidRDefault="001A3B0D" w:rsidP="0048651B">
            <w:pPr>
              <w:rPr>
                <w:sz w:val="18"/>
                <w:szCs w:val="18"/>
              </w:rPr>
            </w:pPr>
          </w:p>
          <w:p w14:paraId="49EEECDA" w14:textId="725987EB" w:rsidR="001A3B0D" w:rsidRPr="008F462C" w:rsidRDefault="001A3B0D" w:rsidP="0048651B">
            <w:pPr>
              <w:rPr>
                <w:sz w:val="18"/>
                <w:szCs w:val="18"/>
              </w:rPr>
            </w:pPr>
            <w:r>
              <w:rPr>
                <w:sz w:val="18"/>
                <w:szCs w:val="18"/>
              </w:rPr>
              <w:t>If a staff person needs and accommodation they will work with the Director for a solution.</w:t>
            </w:r>
          </w:p>
        </w:tc>
      </w:tr>
      <w:tr w:rsidR="0048651B" w:rsidRPr="008F462C" w14:paraId="2D6A3523" w14:textId="77777777" w:rsidTr="007D32F4">
        <w:tc>
          <w:tcPr>
            <w:tcW w:w="265" w:type="dxa"/>
            <w:tcBorders>
              <w:top w:val="nil"/>
              <w:left w:val="single" w:sz="4" w:space="0" w:color="auto"/>
              <w:bottom w:val="nil"/>
              <w:right w:val="nil"/>
            </w:tcBorders>
            <w:tcMar>
              <w:left w:w="0" w:type="dxa"/>
              <w:right w:w="0" w:type="dxa"/>
            </w:tcMar>
          </w:tcPr>
          <w:p w14:paraId="02FB36FE" w14:textId="76F8358E" w:rsidR="0048651B" w:rsidRPr="008F462C" w:rsidRDefault="00F66C71" w:rsidP="0048651B">
            <w:pPr>
              <w:jc w:val="center"/>
              <w:rPr>
                <w:sz w:val="18"/>
                <w:szCs w:val="18"/>
              </w:rPr>
            </w:pPr>
            <w:sdt>
              <w:sdtPr>
                <w:rPr>
                  <w:sz w:val="18"/>
                  <w:szCs w:val="18"/>
                </w:rPr>
                <w:id w:val="-2086978143"/>
                <w15:appearance w15:val="hidden"/>
                <w14:checkbox>
                  <w14:checked w14:val="1"/>
                  <w14:checkedState w14:val="2612" w14:font="MS Gothic"/>
                  <w14:uncheckedState w14:val="2610" w14:font="MS Gothic"/>
                </w14:checkbox>
              </w:sdtPr>
              <w:sdtEndPr/>
              <w:sdtContent>
                <w:r w:rsidR="00E1445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A7951A3" w14:textId="13899670" w:rsidR="0048651B" w:rsidRPr="00C775EE" w:rsidRDefault="0048651B" w:rsidP="0048651B">
            <w:pPr>
              <w:rPr>
                <w:sz w:val="18"/>
                <w:szCs w:val="18"/>
              </w:rPr>
            </w:pPr>
            <w:r w:rsidRPr="00992184">
              <w:rPr>
                <w:sz w:val="18"/>
                <w:szCs w:val="18"/>
              </w:rPr>
              <w:t>Face coverings or face shields for all students in grades Kindergarten and up following</w:t>
            </w:r>
            <w:r w:rsidRPr="00992184">
              <w:rPr>
                <w:color w:val="008000"/>
                <w:sz w:val="18"/>
                <w:szCs w:val="18"/>
              </w:rPr>
              <w:t xml:space="preserve"> </w:t>
            </w:r>
            <w:hyperlink r:id="rId31">
              <w:r w:rsidRPr="00992184">
                <w:rPr>
                  <w:color w:val="0000FF"/>
                  <w:sz w:val="18"/>
                  <w:szCs w:val="18"/>
                  <w:u w:val="single"/>
                </w:rPr>
                <w:t>CDC guidelines for Face Coverings</w:t>
              </w:r>
            </w:hyperlink>
            <w:r w:rsidRPr="00992184">
              <w:rPr>
                <w:color w:val="000000"/>
                <w:sz w:val="18"/>
                <w:szCs w:val="18"/>
              </w:rPr>
              <w:t xml:space="preserve">. </w:t>
            </w:r>
          </w:p>
        </w:tc>
        <w:tc>
          <w:tcPr>
            <w:tcW w:w="5395" w:type="dxa"/>
            <w:vMerge/>
            <w:tcBorders>
              <w:left w:val="single" w:sz="4" w:space="0" w:color="auto"/>
            </w:tcBorders>
          </w:tcPr>
          <w:p w14:paraId="1B3DD03B" w14:textId="77777777" w:rsidR="0048651B" w:rsidRPr="008F462C" w:rsidRDefault="0048651B" w:rsidP="0048651B">
            <w:pPr>
              <w:rPr>
                <w:sz w:val="18"/>
                <w:szCs w:val="18"/>
              </w:rPr>
            </w:pPr>
          </w:p>
        </w:tc>
      </w:tr>
      <w:tr w:rsidR="0048651B" w:rsidRPr="008F462C" w14:paraId="334986BA" w14:textId="77777777" w:rsidTr="007533A5">
        <w:tc>
          <w:tcPr>
            <w:tcW w:w="265" w:type="dxa"/>
            <w:tcBorders>
              <w:top w:val="nil"/>
              <w:left w:val="single" w:sz="4" w:space="0" w:color="auto"/>
              <w:bottom w:val="nil"/>
              <w:right w:val="nil"/>
            </w:tcBorders>
            <w:tcMar>
              <w:left w:w="0" w:type="dxa"/>
              <w:right w:w="0" w:type="dxa"/>
            </w:tcMar>
          </w:tcPr>
          <w:p w14:paraId="1791C33B" w14:textId="3C432C23" w:rsidR="0048651B" w:rsidRPr="008F462C" w:rsidRDefault="00F66C71" w:rsidP="0048651B">
            <w:pPr>
              <w:jc w:val="center"/>
              <w:rPr>
                <w:sz w:val="18"/>
                <w:szCs w:val="18"/>
              </w:rPr>
            </w:pPr>
            <w:sdt>
              <w:sdtPr>
                <w:rPr>
                  <w:sz w:val="18"/>
                  <w:szCs w:val="18"/>
                </w:rPr>
                <w:id w:val="1768808775"/>
                <w15:appearance w15:val="hidden"/>
                <w14:checkbox>
                  <w14:checked w14:val="1"/>
                  <w14:checkedState w14:val="2612" w14:font="MS Gothic"/>
                  <w14:uncheckedState w14:val="2610" w14:font="MS Gothic"/>
                </w14:checkbox>
              </w:sdtPr>
              <w:sdtEndPr/>
              <w:sdtContent>
                <w:r w:rsidR="00E1445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shd w:val="clear" w:color="auto" w:fill="auto"/>
          </w:tcPr>
          <w:p w14:paraId="7776E26E" w14:textId="77777777" w:rsidR="0048651B" w:rsidRPr="00DE557A" w:rsidRDefault="0048651B" w:rsidP="0048651B">
            <w:pPr>
              <w:rPr>
                <w:sz w:val="18"/>
                <w:szCs w:val="18"/>
              </w:rPr>
            </w:pPr>
            <w:r w:rsidRPr="00992184">
              <w:rPr>
                <w:sz w:val="18"/>
                <w:szCs w:val="18"/>
              </w:rPr>
              <w:t xml:space="preserve">If a student removes a face covering, or demonstrates a need to remove the face covering </w:t>
            </w:r>
            <w:r w:rsidRPr="00DE557A">
              <w:rPr>
                <w:sz w:val="18"/>
                <w:szCs w:val="18"/>
              </w:rPr>
              <w:t>for a short-period of time:</w:t>
            </w:r>
          </w:p>
          <w:p w14:paraId="26D99232" w14:textId="77777777" w:rsidR="0048651B" w:rsidRPr="00DE557A" w:rsidRDefault="0048651B" w:rsidP="0048651B">
            <w:pPr>
              <w:pStyle w:val="ListParagraph"/>
              <w:numPr>
                <w:ilvl w:val="0"/>
                <w:numId w:val="18"/>
              </w:numPr>
              <w:pBdr>
                <w:top w:val="nil"/>
                <w:left w:val="nil"/>
                <w:bottom w:val="nil"/>
                <w:right w:val="nil"/>
                <w:between w:val="nil"/>
              </w:pBdr>
              <w:rPr>
                <w:sz w:val="18"/>
                <w:szCs w:val="18"/>
              </w:rPr>
            </w:pPr>
            <w:r w:rsidRPr="00DE557A">
              <w:rPr>
                <w:sz w:val="18"/>
                <w:szCs w:val="18"/>
              </w:rPr>
              <w:t>Provide space away from peers while the face covering is removed. In the classroom setting, an example could be a designated chair where a student can sit and take a 15 minute “sensory break;”</w:t>
            </w:r>
          </w:p>
          <w:p w14:paraId="03CA4D54" w14:textId="77777777" w:rsidR="0048651B" w:rsidRPr="00DE557A" w:rsidRDefault="0048651B" w:rsidP="0048651B">
            <w:pPr>
              <w:numPr>
                <w:ilvl w:val="0"/>
                <w:numId w:val="17"/>
              </w:numPr>
              <w:pBdr>
                <w:top w:val="nil"/>
                <w:left w:val="nil"/>
                <w:bottom w:val="nil"/>
                <w:right w:val="nil"/>
                <w:between w:val="nil"/>
              </w:pBdr>
              <w:rPr>
                <w:sz w:val="18"/>
                <w:szCs w:val="18"/>
              </w:rPr>
            </w:pPr>
            <w:r w:rsidRPr="00DE557A">
              <w:rPr>
                <w:sz w:val="18"/>
                <w:szCs w:val="18"/>
              </w:rPr>
              <w:t>Students should not be left alone or unsupervised; </w:t>
            </w:r>
          </w:p>
          <w:p w14:paraId="030535BC" w14:textId="77777777" w:rsidR="0048651B" w:rsidRPr="00DE557A" w:rsidRDefault="0048651B" w:rsidP="0048651B">
            <w:pPr>
              <w:numPr>
                <w:ilvl w:val="0"/>
                <w:numId w:val="17"/>
              </w:numPr>
              <w:pBdr>
                <w:top w:val="nil"/>
                <w:left w:val="nil"/>
                <w:bottom w:val="nil"/>
                <w:right w:val="nil"/>
                <w:between w:val="nil"/>
              </w:pBdr>
              <w:rPr>
                <w:sz w:val="18"/>
                <w:szCs w:val="18"/>
              </w:rPr>
            </w:pPr>
            <w:r w:rsidRPr="00DE557A">
              <w:rPr>
                <w:sz w:val="18"/>
                <w:szCs w:val="18"/>
              </w:rPr>
              <w:t>Designated area or chair should be appropriately distanced from other students and of a material that is easily wiped down for disinfection after each use;</w:t>
            </w:r>
          </w:p>
          <w:p w14:paraId="79EB12D5" w14:textId="77777777" w:rsidR="0048651B" w:rsidRPr="00DE557A" w:rsidRDefault="0048651B" w:rsidP="0048651B">
            <w:pPr>
              <w:pStyle w:val="ListParagraph"/>
              <w:numPr>
                <w:ilvl w:val="0"/>
                <w:numId w:val="18"/>
              </w:numPr>
              <w:pBdr>
                <w:top w:val="nil"/>
                <w:left w:val="nil"/>
                <w:bottom w:val="nil"/>
                <w:right w:val="nil"/>
                <w:between w:val="nil"/>
              </w:pBdr>
              <w:rPr>
                <w:sz w:val="18"/>
                <w:szCs w:val="18"/>
              </w:rPr>
            </w:pPr>
            <w:r w:rsidRPr="00DE557A">
              <w:rPr>
                <w:sz w:val="18"/>
                <w:szCs w:val="18"/>
              </w:rPr>
              <w:t>Provide additional instructional supports to effectively wear a face covering;</w:t>
            </w:r>
          </w:p>
          <w:p w14:paraId="4A3E75A8" w14:textId="77777777" w:rsidR="0048651B" w:rsidRPr="00BD5A34" w:rsidRDefault="0048651B" w:rsidP="0048651B">
            <w:pPr>
              <w:pStyle w:val="ListParagraph"/>
              <w:numPr>
                <w:ilvl w:val="0"/>
                <w:numId w:val="18"/>
              </w:numPr>
              <w:pBdr>
                <w:top w:val="nil"/>
                <w:left w:val="nil"/>
                <w:bottom w:val="nil"/>
                <w:right w:val="nil"/>
                <w:between w:val="nil"/>
              </w:pBdr>
              <w:rPr>
                <w:sz w:val="18"/>
                <w:szCs w:val="18"/>
              </w:rPr>
            </w:pPr>
            <w:r w:rsidRPr="00DE557A">
              <w:rPr>
                <w:sz w:val="18"/>
                <w:szCs w:val="18"/>
              </w:rPr>
              <w:lastRenderedPageBreak/>
              <w:t xml:space="preserve">Provide students adequate </w:t>
            </w:r>
            <w:r w:rsidRPr="00BD5A34">
              <w:rPr>
                <w:sz w:val="18"/>
                <w:szCs w:val="18"/>
              </w:rPr>
              <w:t>support to re-engage in safely wearing a face covering;</w:t>
            </w:r>
          </w:p>
          <w:p w14:paraId="4DFB6C40" w14:textId="59349DC0" w:rsidR="0048651B" w:rsidRPr="00C775EE" w:rsidRDefault="0048651B" w:rsidP="0048651B">
            <w:pPr>
              <w:pStyle w:val="ListParagraph"/>
              <w:numPr>
                <w:ilvl w:val="0"/>
                <w:numId w:val="18"/>
              </w:numPr>
              <w:rPr>
                <w:sz w:val="18"/>
                <w:szCs w:val="18"/>
              </w:rPr>
            </w:pPr>
            <w:r w:rsidRPr="00BD5A34">
              <w:rPr>
                <w:sz w:val="18"/>
                <w:szCs w:val="18"/>
              </w:rPr>
              <w:t>Students cannot be discriminated against or disciplined for an inability to safely wear a face covering during the school day.</w:t>
            </w:r>
          </w:p>
        </w:tc>
        <w:tc>
          <w:tcPr>
            <w:tcW w:w="5395" w:type="dxa"/>
            <w:vMerge/>
            <w:tcBorders>
              <w:left w:val="single" w:sz="4" w:space="0" w:color="auto"/>
            </w:tcBorders>
          </w:tcPr>
          <w:p w14:paraId="4174A778" w14:textId="77777777" w:rsidR="0048651B" w:rsidRPr="008F462C" w:rsidRDefault="0048651B" w:rsidP="0048651B">
            <w:pPr>
              <w:rPr>
                <w:sz w:val="18"/>
                <w:szCs w:val="18"/>
              </w:rPr>
            </w:pPr>
          </w:p>
        </w:tc>
      </w:tr>
      <w:tr w:rsidR="008F462C" w:rsidRPr="008F462C" w14:paraId="66EF000F" w14:textId="77777777" w:rsidTr="007D32F4">
        <w:tc>
          <w:tcPr>
            <w:tcW w:w="265" w:type="dxa"/>
            <w:tcBorders>
              <w:top w:val="nil"/>
              <w:left w:val="single" w:sz="4" w:space="0" w:color="auto"/>
              <w:bottom w:val="nil"/>
              <w:right w:val="nil"/>
            </w:tcBorders>
            <w:tcMar>
              <w:left w:w="0" w:type="dxa"/>
              <w:right w:w="0" w:type="dxa"/>
            </w:tcMar>
          </w:tcPr>
          <w:p w14:paraId="062D6A6C" w14:textId="59EC1ADF" w:rsidR="008F462C" w:rsidRPr="008F462C" w:rsidRDefault="00F66C71" w:rsidP="008F462C">
            <w:pPr>
              <w:jc w:val="center"/>
              <w:rPr>
                <w:sz w:val="18"/>
                <w:szCs w:val="18"/>
              </w:rPr>
            </w:pPr>
            <w:sdt>
              <w:sdtPr>
                <w:rPr>
                  <w:sz w:val="18"/>
                  <w:szCs w:val="18"/>
                </w:rPr>
                <w:id w:val="-2066398347"/>
                <w15:appearance w15:val="hidden"/>
                <w14:checkbox>
                  <w14:checked w14:val="1"/>
                  <w14:checkedState w14:val="2612" w14:font="MS Gothic"/>
                  <w14:uncheckedState w14:val="2610" w14:font="MS Gothic"/>
                </w14:checkbox>
              </w:sdtPr>
              <w:sdtEndPr/>
              <w:sdtContent>
                <w:r w:rsidR="00E1445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8B53904" w14:textId="0B5934E2" w:rsidR="008F462C" w:rsidRDefault="0048651B" w:rsidP="008F462C">
            <w:pPr>
              <w:rPr>
                <w:sz w:val="18"/>
                <w:szCs w:val="18"/>
              </w:rPr>
            </w:pPr>
            <w:r w:rsidRPr="00BD5A34">
              <w:rPr>
                <w:sz w:val="18"/>
                <w:szCs w:val="18"/>
              </w:rPr>
              <w:t>Face masks for school RNs or other medical personnel when providing direct contact care and monitoring of staff/students displaying symptoms. School nurses should also wear appropriate Personal Protective Equipment (PPE) for their role.</w:t>
            </w:r>
          </w:p>
          <w:p w14:paraId="175870DA" w14:textId="1A4B3F35" w:rsidR="0048651B" w:rsidRPr="00DE557A" w:rsidRDefault="00F66C71" w:rsidP="0048651B">
            <w:pPr>
              <w:pStyle w:val="ListParagraph"/>
              <w:numPr>
                <w:ilvl w:val="0"/>
                <w:numId w:val="18"/>
              </w:numPr>
              <w:rPr>
                <w:b/>
                <w:bCs/>
                <w:sz w:val="18"/>
                <w:szCs w:val="18"/>
              </w:rPr>
            </w:pPr>
            <w:hyperlink r:id="rId32" w:history="1">
              <w:r w:rsidR="0048651B" w:rsidRPr="00DE557A">
                <w:rPr>
                  <w:rStyle w:val="Hyperlink"/>
                  <w:sz w:val="18"/>
                  <w:szCs w:val="18"/>
                </w:rPr>
                <w:t>Additional guidance</w:t>
              </w:r>
            </w:hyperlink>
            <w:r w:rsidR="0048651B" w:rsidRPr="00DE557A">
              <w:rPr>
                <w:sz w:val="18"/>
                <w:szCs w:val="18"/>
              </w:rPr>
              <w:t xml:space="preserve"> for nurses and health staff.</w:t>
            </w:r>
          </w:p>
        </w:tc>
        <w:tc>
          <w:tcPr>
            <w:tcW w:w="5395" w:type="dxa"/>
            <w:vMerge/>
            <w:tcBorders>
              <w:left w:val="single" w:sz="4" w:space="0" w:color="auto"/>
            </w:tcBorders>
          </w:tcPr>
          <w:p w14:paraId="36EE16D7" w14:textId="77777777" w:rsidR="008F462C" w:rsidRPr="008F462C" w:rsidRDefault="008F462C" w:rsidP="008F462C">
            <w:pPr>
              <w:rPr>
                <w:sz w:val="18"/>
                <w:szCs w:val="18"/>
              </w:rPr>
            </w:pPr>
          </w:p>
        </w:tc>
      </w:tr>
      <w:tr w:rsidR="009B4F8D" w:rsidRPr="008F462C" w14:paraId="13C8CE36" w14:textId="77777777" w:rsidTr="0035766D">
        <w:tc>
          <w:tcPr>
            <w:tcW w:w="5395" w:type="dxa"/>
            <w:gridSpan w:val="2"/>
            <w:tcBorders>
              <w:top w:val="nil"/>
              <w:left w:val="single" w:sz="4" w:space="0" w:color="auto"/>
              <w:bottom w:val="nil"/>
              <w:right w:val="single" w:sz="4" w:space="0" w:color="auto"/>
            </w:tcBorders>
            <w:tcMar>
              <w:left w:w="0" w:type="dxa"/>
              <w:right w:w="0" w:type="dxa"/>
            </w:tcMar>
          </w:tcPr>
          <w:p w14:paraId="4B157D1D" w14:textId="58529871" w:rsidR="009B4F8D" w:rsidRPr="009B4F8D" w:rsidRDefault="009B4F8D" w:rsidP="008F462C">
            <w:pPr>
              <w:rPr>
                <w:i/>
                <w:iCs/>
                <w:color w:val="339933"/>
                <w:sz w:val="18"/>
                <w:szCs w:val="18"/>
              </w:rPr>
            </w:pPr>
            <w:r w:rsidRPr="009B4F8D">
              <w:rPr>
                <w:rFonts w:eastAsia="Times New Roman"/>
                <w:b/>
                <w:bCs/>
                <w:color w:val="000000"/>
                <w:sz w:val="18"/>
                <w:szCs w:val="18"/>
              </w:rPr>
              <w:t>Protections under the ADA or IDEA</w:t>
            </w:r>
          </w:p>
        </w:tc>
        <w:tc>
          <w:tcPr>
            <w:tcW w:w="5395" w:type="dxa"/>
            <w:vMerge/>
            <w:tcBorders>
              <w:left w:val="single" w:sz="4" w:space="0" w:color="auto"/>
            </w:tcBorders>
          </w:tcPr>
          <w:p w14:paraId="126DA7BE" w14:textId="77777777" w:rsidR="009B4F8D" w:rsidRPr="008F462C" w:rsidRDefault="009B4F8D" w:rsidP="008F462C">
            <w:pPr>
              <w:rPr>
                <w:sz w:val="18"/>
                <w:szCs w:val="18"/>
              </w:rPr>
            </w:pPr>
          </w:p>
        </w:tc>
      </w:tr>
      <w:tr w:rsidR="00D93E07" w:rsidRPr="008F462C" w14:paraId="6A140902" w14:textId="77777777" w:rsidTr="007D32F4">
        <w:tc>
          <w:tcPr>
            <w:tcW w:w="265" w:type="dxa"/>
            <w:tcBorders>
              <w:top w:val="nil"/>
              <w:left w:val="single" w:sz="4" w:space="0" w:color="auto"/>
              <w:bottom w:val="nil"/>
              <w:right w:val="nil"/>
            </w:tcBorders>
            <w:tcMar>
              <w:left w:w="0" w:type="dxa"/>
              <w:right w:w="0" w:type="dxa"/>
            </w:tcMar>
          </w:tcPr>
          <w:p w14:paraId="3B828F77" w14:textId="2C0AB3D0" w:rsidR="00D93E07" w:rsidRDefault="00F66C71" w:rsidP="00D93E07">
            <w:pPr>
              <w:jc w:val="center"/>
              <w:rPr>
                <w:sz w:val="18"/>
                <w:szCs w:val="18"/>
              </w:rPr>
            </w:pPr>
            <w:sdt>
              <w:sdtPr>
                <w:rPr>
                  <w:sz w:val="18"/>
                  <w:szCs w:val="18"/>
                </w:rPr>
                <w:id w:val="-377546894"/>
                <w15:appearance w15:val="hidden"/>
                <w14:checkbox>
                  <w14:checked w14:val="1"/>
                  <w14:checkedState w14:val="2612" w14:font="MS Gothic"/>
                  <w14:uncheckedState w14:val="2610" w14:font="MS Gothic"/>
                </w14:checkbox>
              </w:sdtPr>
              <w:sdtEndPr/>
              <w:sdtContent>
                <w:r w:rsidR="00E1445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60F5D79" w14:textId="77777777" w:rsidR="00D93E07" w:rsidRDefault="00D93E07" w:rsidP="00D93E07">
            <w:pPr>
              <w:rPr>
                <w:sz w:val="18"/>
                <w:szCs w:val="18"/>
              </w:rPr>
            </w:pPr>
            <w:r w:rsidRPr="00C109BC">
              <w:rPr>
                <w:sz w:val="18"/>
                <w:szCs w:val="18"/>
              </w:rPr>
              <w:t>If any student requires an accommodation to meet the requirement for face coverings, districts and schools should limit the student’s proximity to students and staff to the extent possible to minimize the possibility of exposure. Appropriate accommodations could include:</w:t>
            </w:r>
          </w:p>
          <w:p w14:paraId="5681D4E8" w14:textId="77777777" w:rsidR="00D93E07" w:rsidRPr="00BD5A34" w:rsidRDefault="00D93E07" w:rsidP="00D93E07">
            <w:pPr>
              <w:pStyle w:val="ListParagraph"/>
              <w:numPr>
                <w:ilvl w:val="0"/>
                <w:numId w:val="18"/>
              </w:numPr>
              <w:rPr>
                <w:rFonts w:ascii="Arial" w:eastAsia="Arial" w:hAnsi="Arial" w:cs="Arial"/>
                <w:sz w:val="18"/>
                <w:szCs w:val="18"/>
              </w:rPr>
            </w:pPr>
            <w:r w:rsidRPr="00BD5A34">
              <w:rPr>
                <w:sz w:val="18"/>
                <w:szCs w:val="18"/>
              </w:rPr>
              <w:t>Offering different types of face coverings and face shields that may meet the needs of the student. </w:t>
            </w:r>
          </w:p>
          <w:p w14:paraId="4DD19BFA" w14:textId="77777777" w:rsidR="00D93E07" w:rsidRPr="00BD5A34" w:rsidRDefault="00D93E07" w:rsidP="00D93E07">
            <w:pPr>
              <w:pStyle w:val="ListParagraph"/>
              <w:numPr>
                <w:ilvl w:val="0"/>
                <w:numId w:val="18"/>
              </w:numPr>
              <w:rPr>
                <w:rFonts w:ascii="Arial" w:eastAsia="Arial" w:hAnsi="Arial" w:cs="Arial"/>
                <w:sz w:val="18"/>
                <w:szCs w:val="18"/>
              </w:rPr>
            </w:pPr>
            <w:r w:rsidRPr="00BD5A34">
              <w:rPr>
                <w:sz w:val="18"/>
                <w:szCs w:val="18"/>
              </w:rPr>
              <w:t>Spaces away from peers while the face covering is removed; students should not be left alone or unsupervised. </w:t>
            </w:r>
          </w:p>
          <w:p w14:paraId="3DEFA5C9" w14:textId="77777777" w:rsidR="00D93E07" w:rsidRDefault="00D93E07" w:rsidP="00D93E07">
            <w:pPr>
              <w:pStyle w:val="ListParagraph"/>
              <w:numPr>
                <w:ilvl w:val="0"/>
                <w:numId w:val="18"/>
              </w:numPr>
              <w:rPr>
                <w:sz w:val="18"/>
                <w:szCs w:val="18"/>
              </w:rPr>
            </w:pPr>
            <w:r w:rsidRPr="00BD5A34">
              <w:rPr>
                <w:sz w:val="18"/>
                <w:szCs w:val="18"/>
              </w:rPr>
              <w:t>Short periods of the educational day that do not include wearing the face covering, while following the other health strategies to reduce the spread of disease;</w:t>
            </w:r>
          </w:p>
          <w:p w14:paraId="1AC6ABAA" w14:textId="6458CE4F" w:rsidR="00D93E07" w:rsidRPr="00D93E07" w:rsidRDefault="00D93E07" w:rsidP="00D93E07">
            <w:pPr>
              <w:pStyle w:val="ListParagraph"/>
              <w:numPr>
                <w:ilvl w:val="0"/>
                <w:numId w:val="18"/>
              </w:numPr>
              <w:rPr>
                <w:sz w:val="18"/>
                <w:szCs w:val="18"/>
              </w:rPr>
            </w:pPr>
            <w:r w:rsidRPr="00D93E07">
              <w:rPr>
                <w:sz w:val="18"/>
                <w:szCs w:val="18"/>
              </w:rPr>
              <w:t>Additional instructional supports to effectively wear a face covering;</w:t>
            </w:r>
          </w:p>
        </w:tc>
        <w:tc>
          <w:tcPr>
            <w:tcW w:w="5395" w:type="dxa"/>
            <w:vMerge/>
            <w:tcBorders>
              <w:left w:val="single" w:sz="4" w:space="0" w:color="auto"/>
            </w:tcBorders>
          </w:tcPr>
          <w:p w14:paraId="52B44DA8" w14:textId="77777777" w:rsidR="00D93E07" w:rsidRPr="008F462C" w:rsidRDefault="00D93E07" w:rsidP="00D93E07">
            <w:pPr>
              <w:rPr>
                <w:sz w:val="18"/>
                <w:szCs w:val="18"/>
              </w:rPr>
            </w:pPr>
          </w:p>
        </w:tc>
      </w:tr>
      <w:tr w:rsidR="00D93E07" w:rsidRPr="008F462C" w14:paraId="00DED436" w14:textId="77777777" w:rsidTr="007D32F4">
        <w:tc>
          <w:tcPr>
            <w:tcW w:w="265" w:type="dxa"/>
            <w:tcBorders>
              <w:top w:val="nil"/>
              <w:left w:val="single" w:sz="4" w:space="0" w:color="auto"/>
              <w:bottom w:val="nil"/>
              <w:right w:val="nil"/>
            </w:tcBorders>
            <w:tcMar>
              <w:left w:w="0" w:type="dxa"/>
              <w:right w:w="0" w:type="dxa"/>
            </w:tcMar>
          </w:tcPr>
          <w:p w14:paraId="03926ABD" w14:textId="07CABB19" w:rsidR="00D93E07" w:rsidRDefault="00F66C71" w:rsidP="00D93E07">
            <w:pPr>
              <w:jc w:val="center"/>
              <w:rPr>
                <w:sz w:val="18"/>
                <w:szCs w:val="18"/>
              </w:rPr>
            </w:pPr>
            <w:sdt>
              <w:sdtPr>
                <w:rPr>
                  <w:sz w:val="18"/>
                  <w:szCs w:val="18"/>
                </w:rPr>
                <w:id w:val="-1358191096"/>
                <w15:appearance w15:val="hidden"/>
                <w14:checkbox>
                  <w14:checked w14:val="1"/>
                  <w14:checkedState w14:val="2612" w14:font="MS Gothic"/>
                  <w14:uncheckedState w14:val="2610" w14:font="MS Gothic"/>
                </w14:checkbox>
              </w:sdtPr>
              <w:sdtEndPr/>
              <w:sdtContent>
                <w:r w:rsidR="00E1445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315787A" w14:textId="0D551B4F" w:rsidR="00D93E07" w:rsidRPr="00C775EE" w:rsidRDefault="00D93E07" w:rsidP="00D93E07">
            <w:pPr>
              <w:rPr>
                <w:sz w:val="18"/>
                <w:szCs w:val="18"/>
              </w:rPr>
            </w:pPr>
            <w:r w:rsidRPr="00C109BC">
              <w:rPr>
                <w:sz w:val="18"/>
                <w:szCs w:val="18"/>
              </w:rPr>
              <w:t xml:space="preserve">For students with existing medical </w:t>
            </w:r>
            <w:r w:rsidRPr="00DE557A">
              <w:rPr>
                <w:sz w:val="18"/>
                <w:szCs w:val="18"/>
              </w:rPr>
              <w:t xml:space="preserve">conditions and a physician’s orders to not wear face coverings, or other health related concerns, schools/districts </w:t>
            </w:r>
            <w:r w:rsidRPr="00DE557A">
              <w:rPr>
                <w:b/>
                <w:sz w:val="18"/>
                <w:szCs w:val="18"/>
              </w:rPr>
              <w:t xml:space="preserve">must not </w:t>
            </w:r>
            <w:r w:rsidRPr="00DE557A">
              <w:rPr>
                <w:sz w:val="18"/>
                <w:szCs w:val="18"/>
              </w:rPr>
              <w:t xml:space="preserve">deny any in-person instruction. </w:t>
            </w:r>
          </w:p>
        </w:tc>
        <w:tc>
          <w:tcPr>
            <w:tcW w:w="5395" w:type="dxa"/>
            <w:vMerge/>
            <w:tcBorders>
              <w:left w:val="single" w:sz="4" w:space="0" w:color="auto"/>
            </w:tcBorders>
          </w:tcPr>
          <w:p w14:paraId="09BBB36B" w14:textId="77777777" w:rsidR="00D93E07" w:rsidRPr="008F462C" w:rsidRDefault="00D93E07" w:rsidP="00D93E07">
            <w:pPr>
              <w:rPr>
                <w:sz w:val="18"/>
                <w:szCs w:val="18"/>
              </w:rPr>
            </w:pPr>
          </w:p>
        </w:tc>
      </w:tr>
      <w:tr w:rsidR="00D93E07" w:rsidRPr="008F462C" w14:paraId="7A2B7EB3" w14:textId="77777777" w:rsidTr="007D32F4">
        <w:tc>
          <w:tcPr>
            <w:tcW w:w="265" w:type="dxa"/>
            <w:tcBorders>
              <w:top w:val="nil"/>
              <w:left w:val="single" w:sz="4" w:space="0" w:color="auto"/>
              <w:bottom w:val="nil"/>
              <w:right w:val="nil"/>
            </w:tcBorders>
            <w:tcMar>
              <w:left w:w="0" w:type="dxa"/>
              <w:right w:w="0" w:type="dxa"/>
            </w:tcMar>
          </w:tcPr>
          <w:p w14:paraId="4828FB36" w14:textId="2FBF4292" w:rsidR="00D93E07" w:rsidRDefault="00F66C71" w:rsidP="00D93E07">
            <w:pPr>
              <w:jc w:val="center"/>
              <w:rPr>
                <w:sz w:val="18"/>
                <w:szCs w:val="18"/>
              </w:rPr>
            </w:pPr>
            <w:sdt>
              <w:sdtPr>
                <w:rPr>
                  <w:sz w:val="18"/>
                  <w:szCs w:val="18"/>
                </w:rPr>
                <w:id w:val="477420070"/>
                <w15:appearance w15:val="hidden"/>
                <w14:checkbox>
                  <w14:checked w14:val="1"/>
                  <w14:checkedState w14:val="2612" w14:font="MS Gothic"/>
                  <w14:uncheckedState w14:val="2610" w14:font="MS Gothic"/>
                </w14:checkbox>
              </w:sdtPr>
              <w:sdtEndPr/>
              <w:sdtContent>
                <w:r w:rsidR="00E1445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51200E2" w14:textId="77777777" w:rsidR="00D93E07" w:rsidRPr="00DE557A" w:rsidRDefault="00D93E07" w:rsidP="00D93E07">
            <w:pPr>
              <w:textAlignment w:val="baseline"/>
              <w:rPr>
                <w:sz w:val="18"/>
                <w:szCs w:val="18"/>
              </w:rPr>
            </w:pPr>
            <w:r w:rsidRPr="00DE557A">
              <w:rPr>
                <w:sz w:val="18"/>
                <w:szCs w:val="18"/>
              </w:rPr>
              <w:t>Schools and districts must comply with the established IEP/504 plan prior to the closure of in-person instruction in March of 2020.</w:t>
            </w:r>
          </w:p>
          <w:p w14:paraId="0EB89D0B" w14:textId="77777777" w:rsidR="00D93E07" w:rsidRPr="00DE557A" w:rsidRDefault="00D93E07" w:rsidP="00D93E07">
            <w:pPr>
              <w:pStyle w:val="ListParagraph"/>
              <w:numPr>
                <w:ilvl w:val="0"/>
                <w:numId w:val="18"/>
              </w:numPr>
              <w:rPr>
                <w:sz w:val="18"/>
                <w:szCs w:val="18"/>
              </w:rPr>
            </w:pPr>
            <w:r w:rsidRPr="00DE557A">
              <w:rPr>
                <w:sz w:val="18"/>
                <w:szCs w:val="18"/>
              </w:rPr>
              <w:t xml:space="preserve">If a student eligible for, or receiving services under a 504/IEP, </w:t>
            </w:r>
            <w:r w:rsidRPr="00DE557A">
              <w:rPr>
                <w:b/>
                <w:sz w:val="18"/>
                <w:szCs w:val="18"/>
              </w:rPr>
              <w:t>cannot</w:t>
            </w:r>
            <w:r w:rsidRPr="00DE557A">
              <w:rPr>
                <w:sz w:val="18"/>
                <w:szCs w:val="18"/>
              </w:rPr>
              <w:t xml:space="preserve"> wear a face covering due to the nature of the disability, the school or district must:</w:t>
            </w:r>
          </w:p>
          <w:p w14:paraId="5B6D78A6" w14:textId="77777777" w:rsidR="00D93E07" w:rsidRPr="00DE557A" w:rsidRDefault="00D93E07" w:rsidP="00D93E07">
            <w:pPr>
              <w:numPr>
                <w:ilvl w:val="0"/>
                <w:numId w:val="27"/>
              </w:numPr>
              <w:rPr>
                <w:sz w:val="18"/>
                <w:szCs w:val="18"/>
              </w:rPr>
            </w:pPr>
            <w:r w:rsidRPr="00DE557A">
              <w:rPr>
                <w:sz w:val="18"/>
                <w:szCs w:val="18"/>
              </w:rPr>
              <w:t>Review the 504/IEP to ensure access to instruction in a manner comparable to what was originally established in the student’s plan including on-site instruction with accommodations or adjustments.</w:t>
            </w:r>
          </w:p>
          <w:p w14:paraId="11BA675A" w14:textId="77777777" w:rsidR="00D93E07" w:rsidRPr="00DE557A" w:rsidRDefault="00D93E07" w:rsidP="00D93E07">
            <w:pPr>
              <w:numPr>
                <w:ilvl w:val="0"/>
                <w:numId w:val="27"/>
              </w:numPr>
              <w:rPr>
                <w:sz w:val="18"/>
                <w:szCs w:val="18"/>
              </w:rPr>
            </w:pPr>
            <w:r w:rsidRPr="00DE557A">
              <w:rPr>
                <w:sz w:val="18"/>
                <w:szCs w:val="18"/>
              </w:rPr>
              <w:t>Placement determinations cannot be made due solely to the inability to wear a face covering. </w:t>
            </w:r>
          </w:p>
          <w:p w14:paraId="371BA284" w14:textId="77777777" w:rsidR="00D93E07" w:rsidRPr="00DE557A" w:rsidRDefault="00D93E07" w:rsidP="00D93E07">
            <w:pPr>
              <w:numPr>
                <w:ilvl w:val="0"/>
                <w:numId w:val="27"/>
              </w:numPr>
              <w:rPr>
                <w:sz w:val="18"/>
                <w:szCs w:val="18"/>
              </w:rPr>
            </w:pPr>
            <w:r w:rsidRPr="00DE557A">
              <w:rPr>
                <w:sz w:val="18"/>
                <w:szCs w:val="18"/>
              </w:rPr>
              <w:t>Plans should include updates to accommodations and modifications to support students. </w:t>
            </w:r>
          </w:p>
          <w:p w14:paraId="3A366BFC" w14:textId="77777777" w:rsidR="00D93E07" w:rsidRPr="00DE557A" w:rsidRDefault="00D93E07" w:rsidP="00D93E07">
            <w:pPr>
              <w:pStyle w:val="ListParagraph"/>
              <w:numPr>
                <w:ilvl w:val="0"/>
                <w:numId w:val="18"/>
              </w:numPr>
              <w:rPr>
                <w:sz w:val="18"/>
                <w:szCs w:val="18"/>
              </w:rPr>
            </w:pPr>
            <w:r w:rsidRPr="00DE557A">
              <w:rPr>
                <w:sz w:val="18"/>
                <w:szCs w:val="18"/>
              </w:rPr>
              <w:t>Students protected under ADA/IDEA, who abstain from wearing a face covering, or students whose families determine the student will not wear a face covering, the school or district must: </w:t>
            </w:r>
          </w:p>
          <w:p w14:paraId="54D967B4" w14:textId="77777777" w:rsidR="00D93E07" w:rsidRPr="00DE557A" w:rsidRDefault="00D93E07" w:rsidP="00D93E07">
            <w:pPr>
              <w:numPr>
                <w:ilvl w:val="0"/>
                <w:numId w:val="31"/>
              </w:numPr>
              <w:rPr>
                <w:sz w:val="18"/>
                <w:szCs w:val="18"/>
              </w:rPr>
            </w:pPr>
            <w:r w:rsidRPr="00DE557A">
              <w:rPr>
                <w:sz w:val="18"/>
                <w:szCs w:val="18"/>
              </w:rPr>
              <w:t>Review the 504/IEP to ensure access to instruction in a manner comparable to what was originally established in the student’s plan.</w:t>
            </w:r>
          </w:p>
          <w:p w14:paraId="336C5755" w14:textId="77777777" w:rsidR="00D93E07" w:rsidRPr="00DE557A" w:rsidRDefault="00D93E07" w:rsidP="00D93E07">
            <w:pPr>
              <w:numPr>
                <w:ilvl w:val="0"/>
                <w:numId w:val="31"/>
              </w:numPr>
              <w:rPr>
                <w:sz w:val="18"/>
                <w:szCs w:val="18"/>
              </w:rPr>
            </w:pPr>
            <w:r w:rsidRPr="00DE557A">
              <w:rPr>
                <w:sz w:val="18"/>
                <w:szCs w:val="18"/>
              </w:rPr>
              <w:t>The team must determine that the disability is not prohibiting the student from meeting the requirement. </w:t>
            </w:r>
          </w:p>
          <w:p w14:paraId="5E5F23C8" w14:textId="77777777" w:rsidR="00D93E07" w:rsidRPr="00DE557A" w:rsidRDefault="00D93E07" w:rsidP="00D93E07">
            <w:pPr>
              <w:numPr>
                <w:ilvl w:val="0"/>
                <w:numId w:val="17"/>
              </w:numPr>
              <w:ind w:left="1065"/>
              <w:rPr>
                <w:sz w:val="18"/>
                <w:szCs w:val="18"/>
              </w:rPr>
            </w:pPr>
            <w:r w:rsidRPr="00DE557A">
              <w:rPr>
                <w:sz w:val="18"/>
                <w:szCs w:val="18"/>
              </w:rPr>
              <w:t>If the team determines that the disability is prohibiting the student from meeting the requirement, follow the requirements for students eligible for, or receiving services under, a 504/IEP who cannot wear a face covering due to the nature of the disability,</w:t>
            </w:r>
          </w:p>
          <w:p w14:paraId="02EC8993" w14:textId="77777777" w:rsidR="00D93E07" w:rsidRPr="00DE557A" w:rsidRDefault="00D93E07" w:rsidP="00D93E07">
            <w:pPr>
              <w:numPr>
                <w:ilvl w:val="0"/>
                <w:numId w:val="17"/>
              </w:numPr>
              <w:ind w:left="1065"/>
              <w:rPr>
                <w:sz w:val="18"/>
                <w:szCs w:val="18"/>
              </w:rPr>
            </w:pPr>
            <w:r w:rsidRPr="00DE557A">
              <w:rPr>
                <w:sz w:val="18"/>
                <w:szCs w:val="18"/>
              </w:rPr>
              <w:t>If a student’s 504/IEP plan included supports/goals/instruction for behavior or social emotional learning, the school team must evaluate the student’s plan prior to providing instruction through Comprehensive Distance Learning. </w:t>
            </w:r>
          </w:p>
          <w:p w14:paraId="673A1A4F" w14:textId="2EFAF57C" w:rsidR="00D93E07" w:rsidRPr="00DE557A" w:rsidRDefault="00D93E07" w:rsidP="00D93E07">
            <w:pPr>
              <w:numPr>
                <w:ilvl w:val="0"/>
                <w:numId w:val="31"/>
              </w:numPr>
              <w:rPr>
                <w:sz w:val="18"/>
                <w:szCs w:val="18"/>
              </w:rPr>
            </w:pPr>
            <w:r w:rsidRPr="00DE557A">
              <w:rPr>
                <w:sz w:val="18"/>
                <w:szCs w:val="18"/>
              </w:rPr>
              <w:lastRenderedPageBreak/>
              <w:t>Hold a 504/IEP meeting to determine equitable access to educational opportunities which may include limited in-person instruction, on-site instruction with accommodations, or Comprehensive Distance Learning.</w:t>
            </w:r>
          </w:p>
        </w:tc>
        <w:tc>
          <w:tcPr>
            <w:tcW w:w="5395" w:type="dxa"/>
            <w:vMerge/>
            <w:tcBorders>
              <w:left w:val="single" w:sz="4" w:space="0" w:color="auto"/>
            </w:tcBorders>
          </w:tcPr>
          <w:p w14:paraId="3B1044C8" w14:textId="77777777" w:rsidR="00D93E07" w:rsidRPr="008F462C" w:rsidRDefault="00D93E07" w:rsidP="00D93E07">
            <w:pPr>
              <w:rPr>
                <w:sz w:val="18"/>
                <w:szCs w:val="18"/>
              </w:rPr>
            </w:pPr>
          </w:p>
        </w:tc>
      </w:tr>
      <w:tr w:rsidR="00D93E07" w:rsidRPr="008F462C" w14:paraId="1A87A2E9" w14:textId="77777777" w:rsidTr="007D32F4">
        <w:tc>
          <w:tcPr>
            <w:tcW w:w="265" w:type="dxa"/>
            <w:tcBorders>
              <w:top w:val="nil"/>
              <w:left w:val="single" w:sz="4" w:space="0" w:color="auto"/>
              <w:bottom w:val="nil"/>
              <w:right w:val="nil"/>
            </w:tcBorders>
            <w:tcMar>
              <w:left w:w="0" w:type="dxa"/>
              <w:right w:w="0" w:type="dxa"/>
            </w:tcMar>
          </w:tcPr>
          <w:p w14:paraId="6D8AC746" w14:textId="0CE57212" w:rsidR="00D93E07" w:rsidRDefault="00F66C71" w:rsidP="00D93E07">
            <w:pPr>
              <w:jc w:val="center"/>
              <w:rPr>
                <w:sz w:val="18"/>
                <w:szCs w:val="18"/>
              </w:rPr>
            </w:pPr>
            <w:sdt>
              <w:sdtPr>
                <w:rPr>
                  <w:sz w:val="18"/>
                  <w:szCs w:val="18"/>
                </w:rPr>
                <w:id w:val="-1330131638"/>
                <w15:appearance w15:val="hidden"/>
                <w14:checkbox>
                  <w14:checked w14:val="1"/>
                  <w14:checkedState w14:val="2612" w14:font="MS Gothic"/>
                  <w14:uncheckedState w14:val="2610" w14:font="MS Gothic"/>
                </w14:checkbox>
              </w:sdtPr>
              <w:sdtEndPr/>
              <w:sdtContent>
                <w:r w:rsidR="00E1445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00BC27E" w14:textId="0A90F5A2" w:rsidR="00D93E07" w:rsidRPr="00DE557A" w:rsidRDefault="00D93E07" w:rsidP="00D93E07">
            <w:pPr>
              <w:rPr>
                <w:sz w:val="18"/>
                <w:szCs w:val="18"/>
              </w:rPr>
            </w:pPr>
            <w:r w:rsidRPr="00DE557A">
              <w:rPr>
                <w:sz w:val="18"/>
                <w:szCs w:val="18"/>
              </w:rPr>
              <w:t>For students not currently served under an IEP or 504, districts must consider whether or not student inability to consistently wear a face covering or face shield as required is due to a disability. Ongoing inability to meet this requirement may be evidence of the need for an evaluation to determine eligibility for support under IDEA or Section 504.</w:t>
            </w:r>
          </w:p>
        </w:tc>
        <w:tc>
          <w:tcPr>
            <w:tcW w:w="5395" w:type="dxa"/>
            <w:vMerge/>
            <w:tcBorders>
              <w:left w:val="single" w:sz="4" w:space="0" w:color="auto"/>
            </w:tcBorders>
          </w:tcPr>
          <w:p w14:paraId="5E310B34" w14:textId="77777777" w:rsidR="00D93E07" w:rsidRPr="008F462C" w:rsidRDefault="00D93E07" w:rsidP="00D93E07">
            <w:pPr>
              <w:rPr>
                <w:sz w:val="18"/>
                <w:szCs w:val="18"/>
              </w:rPr>
            </w:pPr>
          </w:p>
        </w:tc>
      </w:tr>
      <w:tr w:rsidR="00D93E07" w:rsidRPr="008F462C" w14:paraId="341BA428" w14:textId="77777777" w:rsidTr="00A61894">
        <w:tc>
          <w:tcPr>
            <w:tcW w:w="265" w:type="dxa"/>
            <w:tcBorders>
              <w:top w:val="nil"/>
              <w:left w:val="single" w:sz="4" w:space="0" w:color="auto"/>
              <w:bottom w:val="single" w:sz="4" w:space="0" w:color="auto"/>
              <w:right w:val="nil"/>
            </w:tcBorders>
            <w:tcMar>
              <w:left w:w="0" w:type="dxa"/>
              <w:right w:w="0" w:type="dxa"/>
            </w:tcMar>
          </w:tcPr>
          <w:p w14:paraId="622D8259" w14:textId="4B4544B2" w:rsidR="00D93E07" w:rsidRPr="008F462C" w:rsidRDefault="00F66C71" w:rsidP="00D93E07">
            <w:pPr>
              <w:jc w:val="center"/>
              <w:rPr>
                <w:sz w:val="18"/>
                <w:szCs w:val="18"/>
              </w:rPr>
            </w:pPr>
            <w:sdt>
              <w:sdtPr>
                <w:rPr>
                  <w:sz w:val="18"/>
                  <w:szCs w:val="18"/>
                </w:rPr>
                <w:id w:val="1610003315"/>
                <w15:appearance w15:val="hidden"/>
                <w14:checkbox>
                  <w14:checked w14:val="1"/>
                  <w14:checkedState w14:val="2612" w14:font="MS Gothic"/>
                  <w14:uncheckedState w14:val="2610" w14:font="MS Gothic"/>
                </w14:checkbox>
              </w:sdtPr>
              <w:sdtEndPr/>
              <w:sdtContent>
                <w:r w:rsidR="00E1445E">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06EE8932" w14:textId="762C0331" w:rsidR="00D93E07" w:rsidRPr="00DE557A" w:rsidRDefault="00D93E07" w:rsidP="00D93E07">
            <w:pPr>
              <w:rPr>
                <w:sz w:val="18"/>
                <w:szCs w:val="18"/>
              </w:rPr>
            </w:pPr>
            <w:r w:rsidRPr="00DE557A">
              <w:rPr>
                <w:sz w:val="18"/>
                <w:szCs w:val="18"/>
              </w:rPr>
              <w:t>If a staff member requires an accommodation for the face covering or face shield requirements, districts and schools should work to limit the staff member’s proximity to students and staff to the extent possible to minimize the possibility of exposure. </w:t>
            </w:r>
          </w:p>
        </w:tc>
        <w:tc>
          <w:tcPr>
            <w:tcW w:w="5395" w:type="dxa"/>
            <w:vMerge/>
            <w:tcBorders>
              <w:left w:val="single" w:sz="4" w:space="0" w:color="auto"/>
            </w:tcBorders>
          </w:tcPr>
          <w:p w14:paraId="0811F61E" w14:textId="77777777" w:rsidR="00D93E07" w:rsidRPr="008F462C" w:rsidRDefault="00D93E07" w:rsidP="00D93E07">
            <w:pPr>
              <w:rPr>
                <w:sz w:val="18"/>
                <w:szCs w:val="18"/>
              </w:rPr>
            </w:pPr>
          </w:p>
        </w:tc>
      </w:tr>
    </w:tbl>
    <w:p w14:paraId="60D9DFA8" w14:textId="77777777" w:rsidR="008E529E" w:rsidRDefault="008E529E" w:rsidP="00B0520D">
      <w:pPr>
        <w:spacing w:after="0"/>
        <w:jc w:val="center"/>
        <w:rPr>
          <w:b/>
          <w:color w:val="306EB1"/>
          <w:sz w:val="18"/>
          <w:szCs w:val="18"/>
        </w:rPr>
      </w:pPr>
    </w:p>
    <w:p w14:paraId="0965FCDD" w14:textId="4681F5A0" w:rsidR="00B0520D" w:rsidRDefault="00B0520D" w:rsidP="00B0520D">
      <w:pPr>
        <w:spacing w:after="0"/>
        <w:jc w:val="center"/>
        <w:rPr>
          <w:sz w:val="18"/>
          <w:szCs w:val="18"/>
        </w:rPr>
      </w:pPr>
      <w:r>
        <w:rPr>
          <w:b/>
          <w:color w:val="306EB1"/>
          <w:sz w:val="18"/>
          <w:szCs w:val="18"/>
        </w:rPr>
        <w:t xml:space="preserve">1i. ISOLATION </w:t>
      </w:r>
      <w:r w:rsidR="00406B50">
        <w:rPr>
          <w:b/>
          <w:color w:val="306EB1"/>
          <w:sz w:val="18"/>
          <w:szCs w:val="18"/>
        </w:rPr>
        <w:t>AND QUARANTINE</w:t>
      </w:r>
      <w:r w:rsidR="00CE5EC4">
        <w:rPr>
          <w:b/>
          <w:color w:val="306EB1"/>
          <w:sz w:val="18"/>
          <w:szCs w:val="18"/>
        </w:rPr>
        <w:t xml:space="preserve"> </w:t>
      </w:r>
    </w:p>
    <w:tbl>
      <w:tblPr>
        <w:tblStyle w:val="TableGrid"/>
        <w:tblW w:w="0" w:type="auto"/>
        <w:tblLook w:val="04A0" w:firstRow="1" w:lastRow="0" w:firstColumn="1" w:lastColumn="0" w:noHBand="0" w:noVBand="1"/>
        <w:tblDescription w:val="1i. ISOLATION MEASURES&#10;"/>
      </w:tblPr>
      <w:tblGrid>
        <w:gridCol w:w="265"/>
        <w:gridCol w:w="5130"/>
        <w:gridCol w:w="5395"/>
      </w:tblGrid>
      <w:tr w:rsidR="006F31A2" w:rsidRPr="00F732B7" w14:paraId="162708FC" w14:textId="77777777" w:rsidTr="00595CF2">
        <w:trPr>
          <w:tblHeader/>
        </w:trPr>
        <w:tc>
          <w:tcPr>
            <w:tcW w:w="5395" w:type="dxa"/>
            <w:gridSpan w:val="2"/>
            <w:tcBorders>
              <w:bottom w:val="single" w:sz="4" w:space="0" w:color="auto"/>
            </w:tcBorders>
            <w:shd w:val="clear" w:color="auto" w:fill="306EB1"/>
            <w:tcMar>
              <w:left w:w="0" w:type="dxa"/>
              <w:right w:w="0" w:type="dxa"/>
            </w:tcMar>
            <w:vAlign w:val="center"/>
          </w:tcPr>
          <w:p w14:paraId="2914C735" w14:textId="77777777" w:rsidR="006F31A2" w:rsidRPr="00F732B7" w:rsidRDefault="006F31A2" w:rsidP="000E42E5">
            <w:pPr>
              <w:rPr>
                <w:color w:val="FFFFFF" w:themeColor="background1"/>
                <w:sz w:val="18"/>
                <w:szCs w:val="18"/>
              </w:rPr>
            </w:pPr>
            <w:r w:rsidRPr="00F732B7">
              <w:rPr>
                <w:b/>
                <w:color w:val="FFFFFF" w:themeColor="background1"/>
                <w:sz w:val="18"/>
                <w:szCs w:val="18"/>
              </w:rPr>
              <w:t>OHA/ODE Requirements</w:t>
            </w:r>
          </w:p>
        </w:tc>
        <w:tc>
          <w:tcPr>
            <w:tcW w:w="5395" w:type="dxa"/>
            <w:tcBorders>
              <w:bottom w:val="single" w:sz="4" w:space="0" w:color="auto"/>
            </w:tcBorders>
            <w:shd w:val="clear" w:color="auto" w:fill="306EB1"/>
          </w:tcPr>
          <w:p w14:paraId="1D2B0337" w14:textId="77777777" w:rsidR="006F31A2" w:rsidRPr="00F732B7" w:rsidRDefault="006F31A2" w:rsidP="000E42E5">
            <w:pPr>
              <w:rPr>
                <w:color w:val="FFFFFF" w:themeColor="background1"/>
                <w:sz w:val="18"/>
                <w:szCs w:val="18"/>
              </w:rPr>
            </w:pPr>
            <w:r w:rsidRPr="00F732B7">
              <w:rPr>
                <w:b/>
                <w:color w:val="FFFFFF" w:themeColor="background1"/>
                <w:sz w:val="18"/>
                <w:szCs w:val="18"/>
              </w:rPr>
              <w:t>Hybrid/Onsite Plan</w:t>
            </w:r>
          </w:p>
        </w:tc>
      </w:tr>
      <w:tr w:rsidR="00D93E07" w:rsidRPr="00F732B7" w14:paraId="5A1F2CCD" w14:textId="77777777" w:rsidTr="00595CF2">
        <w:tc>
          <w:tcPr>
            <w:tcW w:w="265" w:type="dxa"/>
            <w:tcBorders>
              <w:top w:val="single" w:sz="4" w:space="0" w:color="auto"/>
              <w:left w:val="single" w:sz="4" w:space="0" w:color="auto"/>
              <w:bottom w:val="nil"/>
              <w:right w:val="nil"/>
            </w:tcBorders>
            <w:tcMar>
              <w:left w:w="0" w:type="dxa"/>
              <w:right w:w="0" w:type="dxa"/>
            </w:tcMar>
          </w:tcPr>
          <w:p w14:paraId="72906145" w14:textId="12D177F5" w:rsidR="00D93E07" w:rsidRPr="008E529E" w:rsidRDefault="00F66C71" w:rsidP="00D93E07">
            <w:pPr>
              <w:ind w:left="-8"/>
              <w:jc w:val="center"/>
            </w:pPr>
            <w:sdt>
              <w:sdtPr>
                <w:rPr>
                  <w:sz w:val="18"/>
                  <w:szCs w:val="18"/>
                </w:rPr>
                <w:id w:val="-1151364014"/>
                <w15:appearance w15:val="hidden"/>
                <w14:checkbox>
                  <w14:checked w14:val="1"/>
                  <w14:checkedState w14:val="2612" w14:font="MS Gothic"/>
                  <w14:uncheckedState w14:val="2610" w14:font="MS Gothic"/>
                </w14:checkbox>
              </w:sdtPr>
              <w:sdtEndPr/>
              <w:sdtContent>
                <w:r w:rsidR="00D02D8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27F076F9" w14:textId="183AE3EB" w:rsidR="00D93E07" w:rsidRPr="00F1651D" w:rsidRDefault="00D93E07" w:rsidP="00D93E07">
            <w:pPr>
              <w:rPr>
                <w:sz w:val="18"/>
              </w:rPr>
            </w:pPr>
            <w:r w:rsidRPr="00296F17">
              <w:rPr>
                <w:color w:val="000000"/>
                <w:sz w:val="18"/>
                <w:szCs w:val="18"/>
              </w:rPr>
              <w:t>Protocols for exclusion and isolation for sick students and staff whether identified at the time of bus pick-up, arrival to school, or at any time during the school day.</w:t>
            </w:r>
          </w:p>
        </w:tc>
        <w:tc>
          <w:tcPr>
            <w:tcW w:w="5395" w:type="dxa"/>
            <w:vMerge w:val="restart"/>
            <w:tcBorders>
              <w:left w:val="single" w:sz="4" w:space="0" w:color="auto"/>
              <w:bottom w:val="single" w:sz="4" w:space="0" w:color="auto"/>
            </w:tcBorders>
          </w:tcPr>
          <w:p w14:paraId="12E0D97B" w14:textId="21FE912C" w:rsidR="00597C67" w:rsidRDefault="001A3B0D" w:rsidP="00D93E07">
            <w:pPr>
              <w:rPr>
                <w:sz w:val="18"/>
                <w:szCs w:val="18"/>
              </w:rPr>
            </w:pPr>
            <w:r>
              <w:rPr>
                <w:sz w:val="18"/>
                <w:szCs w:val="18"/>
              </w:rPr>
              <w:t xml:space="preserve">If a student or staff person is </w:t>
            </w:r>
            <w:r w:rsidR="00E84FC2">
              <w:rPr>
                <w:sz w:val="18"/>
                <w:szCs w:val="18"/>
              </w:rPr>
              <w:t>feeling ill,</w:t>
            </w:r>
            <w:r>
              <w:rPr>
                <w:sz w:val="18"/>
                <w:szCs w:val="18"/>
              </w:rPr>
              <w:t xml:space="preserve"> they will go to the sick room. This is a very large room </w:t>
            </w:r>
            <w:r w:rsidR="00E84FC2">
              <w:rPr>
                <w:sz w:val="18"/>
                <w:szCs w:val="18"/>
              </w:rPr>
              <w:t>and there is enough space to have more than</w:t>
            </w:r>
            <w:r>
              <w:rPr>
                <w:sz w:val="18"/>
                <w:szCs w:val="18"/>
              </w:rPr>
              <w:t xml:space="preserve"> one person </w:t>
            </w:r>
            <w:r w:rsidR="00E84FC2">
              <w:rPr>
                <w:sz w:val="18"/>
                <w:szCs w:val="18"/>
              </w:rPr>
              <w:t xml:space="preserve">if needed as </w:t>
            </w:r>
            <w:r>
              <w:rPr>
                <w:sz w:val="18"/>
                <w:szCs w:val="18"/>
              </w:rPr>
              <w:t>they can be at opposite ends of the room and the window can be cracked open for fresh air. The time will be documented when the person arrived in the room. Their temperature will be taken and logged with any other symptoms</w:t>
            </w:r>
            <w:r w:rsidR="00AB378D">
              <w:rPr>
                <w:sz w:val="18"/>
                <w:szCs w:val="18"/>
              </w:rPr>
              <w:t xml:space="preserve"> present. The office person will have put on a lab coat, mask, face shield and gloves before entering the room. No other person shall enter the sick room unless there is an emergency. Sick person should continue to wear face mask if </w:t>
            </w:r>
            <w:r w:rsidR="00E84FC2">
              <w:rPr>
                <w:sz w:val="18"/>
                <w:szCs w:val="18"/>
              </w:rPr>
              <w:t>possible. The</w:t>
            </w:r>
            <w:r w:rsidR="00AB378D">
              <w:rPr>
                <w:sz w:val="18"/>
                <w:szCs w:val="18"/>
              </w:rPr>
              <w:t xml:space="preserve"> parent will be called and the child will be picked up as soon as possible. </w:t>
            </w:r>
            <w:r w:rsidR="00BF6741">
              <w:rPr>
                <w:sz w:val="18"/>
                <w:szCs w:val="18"/>
              </w:rPr>
              <w:t xml:space="preserve">Staff person will be sent home immediately. </w:t>
            </w:r>
          </w:p>
          <w:p w14:paraId="4E644F1C" w14:textId="77777777" w:rsidR="00597C67" w:rsidRDefault="00597C67" w:rsidP="00D93E07">
            <w:pPr>
              <w:rPr>
                <w:sz w:val="18"/>
                <w:szCs w:val="18"/>
              </w:rPr>
            </w:pPr>
          </w:p>
          <w:p w14:paraId="03CE0B42" w14:textId="77777777" w:rsidR="00597C67" w:rsidRDefault="00597C67" w:rsidP="00D93E07">
            <w:pPr>
              <w:rPr>
                <w:sz w:val="18"/>
                <w:szCs w:val="18"/>
              </w:rPr>
            </w:pPr>
          </w:p>
          <w:p w14:paraId="14728597" w14:textId="70B79AA3" w:rsidR="00D93E07" w:rsidRDefault="00AB378D" w:rsidP="00D93E07">
            <w:pPr>
              <w:rPr>
                <w:sz w:val="18"/>
                <w:szCs w:val="18"/>
              </w:rPr>
            </w:pPr>
            <w:r>
              <w:rPr>
                <w:sz w:val="18"/>
                <w:szCs w:val="18"/>
              </w:rPr>
              <w:t>Protocol will be followed and recommendations given depending on symptoms</w:t>
            </w:r>
            <w:r w:rsidR="00597C67">
              <w:rPr>
                <w:sz w:val="18"/>
                <w:szCs w:val="18"/>
              </w:rPr>
              <w:t xml:space="preserve"> using the Tool kit for COVID-19 Scenarios in Schools. Call LC</w:t>
            </w:r>
            <w:r w:rsidR="00245FDE">
              <w:rPr>
                <w:sz w:val="18"/>
                <w:szCs w:val="18"/>
              </w:rPr>
              <w:t>PH</w:t>
            </w:r>
            <w:r w:rsidR="00597C67">
              <w:rPr>
                <w:sz w:val="18"/>
                <w:szCs w:val="18"/>
              </w:rPr>
              <w:t xml:space="preserve"> if there are any questions.</w:t>
            </w:r>
          </w:p>
          <w:p w14:paraId="4EB46137" w14:textId="77777777" w:rsidR="004B4806" w:rsidRDefault="004B4806" w:rsidP="00D93E07">
            <w:pPr>
              <w:rPr>
                <w:sz w:val="18"/>
                <w:szCs w:val="18"/>
              </w:rPr>
            </w:pPr>
          </w:p>
          <w:p w14:paraId="14D2A95A" w14:textId="77777777" w:rsidR="004B4806" w:rsidRDefault="004B4806" w:rsidP="004B4806">
            <w:pPr>
              <w:rPr>
                <w:sz w:val="18"/>
                <w:szCs w:val="18"/>
              </w:rPr>
            </w:pPr>
            <w:r>
              <w:rPr>
                <w:sz w:val="18"/>
                <w:szCs w:val="18"/>
              </w:rPr>
              <w:t>If a well child is coming to get a routine medication, they are to go to the office not the sick room.</w:t>
            </w:r>
          </w:p>
          <w:p w14:paraId="1C01B90F" w14:textId="77777777" w:rsidR="00597C67" w:rsidRDefault="00597C67" w:rsidP="00D93E07">
            <w:pPr>
              <w:rPr>
                <w:sz w:val="18"/>
                <w:szCs w:val="18"/>
              </w:rPr>
            </w:pPr>
          </w:p>
          <w:p w14:paraId="687B5264" w14:textId="32E935D0" w:rsidR="00AB378D" w:rsidRDefault="00FE60E1" w:rsidP="00D93E07">
            <w:pPr>
              <w:rPr>
                <w:sz w:val="18"/>
                <w:szCs w:val="18"/>
              </w:rPr>
            </w:pPr>
            <w:r>
              <w:rPr>
                <w:sz w:val="18"/>
                <w:szCs w:val="18"/>
              </w:rPr>
              <w:t xml:space="preserve">When children are brought to the sick </w:t>
            </w:r>
            <w:r w:rsidR="004B4806">
              <w:rPr>
                <w:sz w:val="18"/>
                <w:szCs w:val="18"/>
              </w:rPr>
              <w:t>room,</w:t>
            </w:r>
            <w:r>
              <w:rPr>
                <w:sz w:val="18"/>
                <w:szCs w:val="18"/>
              </w:rPr>
              <w:t xml:space="preserve"> they are reassured that we will take good care of them until their parents arrive. The </w:t>
            </w:r>
            <w:r w:rsidR="00245FDE">
              <w:rPr>
                <w:sz w:val="18"/>
                <w:szCs w:val="18"/>
              </w:rPr>
              <w:t>staff person will wear a l</w:t>
            </w:r>
            <w:r w:rsidR="00AB378D">
              <w:rPr>
                <w:sz w:val="18"/>
                <w:szCs w:val="18"/>
              </w:rPr>
              <w:t>ab coat</w:t>
            </w:r>
            <w:r w:rsidR="00245FDE">
              <w:rPr>
                <w:sz w:val="18"/>
                <w:szCs w:val="18"/>
              </w:rPr>
              <w:t>,</w:t>
            </w:r>
            <w:r w:rsidR="00AB378D">
              <w:rPr>
                <w:sz w:val="18"/>
                <w:szCs w:val="18"/>
              </w:rPr>
              <w:t xml:space="preserve"> mask</w:t>
            </w:r>
            <w:r w:rsidR="00245FDE">
              <w:rPr>
                <w:sz w:val="18"/>
                <w:szCs w:val="18"/>
              </w:rPr>
              <w:t>, face shield and gloves. When the child is picked up by the parent the lab coat and mask will be place</w:t>
            </w:r>
            <w:r w:rsidR="00AB378D">
              <w:rPr>
                <w:sz w:val="18"/>
                <w:szCs w:val="18"/>
              </w:rPr>
              <w:t>d in a plastic bag to be laundered</w:t>
            </w:r>
            <w:r>
              <w:rPr>
                <w:sz w:val="18"/>
                <w:szCs w:val="18"/>
              </w:rPr>
              <w:t xml:space="preserve"> separately</w:t>
            </w:r>
            <w:r w:rsidR="00AB378D">
              <w:rPr>
                <w:sz w:val="18"/>
                <w:szCs w:val="18"/>
              </w:rPr>
              <w:t xml:space="preserve">. Face shield will be disinfected. Disposable gloves </w:t>
            </w:r>
            <w:r w:rsidR="00102E22">
              <w:rPr>
                <w:sz w:val="18"/>
                <w:szCs w:val="18"/>
              </w:rPr>
              <w:t xml:space="preserve">will be </w:t>
            </w:r>
            <w:r w:rsidR="00AB378D">
              <w:rPr>
                <w:sz w:val="18"/>
                <w:szCs w:val="18"/>
              </w:rPr>
              <w:t xml:space="preserve">bagged and </w:t>
            </w:r>
            <w:r w:rsidR="00102E22">
              <w:rPr>
                <w:sz w:val="18"/>
                <w:szCs w:val="18"/>
              </w:rPr>
              <w:t>thrown away</w:t>
            </w:r>
            <w:r w:rsidR="00AB378D">
              <w:rPr>
                <w:sz w:val="18"/>
                <w:szCs w:val="18"/>
              </w:rPr>
              <w:t xml:space="preserve">. </w:t>
            </w:r>
            <w:r>
              <w:rPr>
                <w:sz w:val="18"/>
                <w:szCs w:val="18"/>
              </w:rPr>
              <w:t>H</w:t>
            </w:r>
            <w:r w:rsidR="00AB378D">
              <w:rPr>
                <w:sz w:val="18"/>
                <w:szCs w:val="18"/>
              </w:rPr>
              <w:t>ands</w:t>
            </w:r>
            <w:r>
              <w:rPr>
                <w:sz w:val="18"/>
                <w:szCs w:val="18"/>
              </w:rPr>
              <w:t xml:space="preserve"> will be washed</w:t>
            </w:r>
            <w:r w:rsidR="00AB378D">
              <w:rPr>
                <w:sz w:val="18"/>
                <w:szCs w:val="18"/>
              </w:rPr>
              <w:t xml:space="preserve"> with </w:t>
            </w:r>
            <w:r w:rsidR="00245FDE">
              <w:rPr>
                <w:sz w:val="18"/>
                <w:szCs w:val="18"/>
              </w:rPr>
              <w:t>soap</w:t>
            </w:r>
            <w:r w:rsidR="00AB378D">
              <w:rPr>
                <w:sz w:val="18"/>
                <w:szCs w:val="18"/>
              </w:rPr>
              <w:t xml:space="preserve"> and water for at least 20 seconds.</w:t>
            </w:r>
            <w:r>
              <w:rPr>
                <w:sz w:val="18"/>
                <w:szCs w:val="18"/>
              </w:rPr>
              <w:t xml:space="preserve"> </w:t>
            </w:r>
            <w:r w:rsidR="00594D91">
              <w:rPr>
                <w:sz w:val="18"/>
                <w:szCs w:val="18"/>
              </w:rPr>
              <w:t>Room will be aired out and disinfected with the electrostatic sprayer.</w:t>
            </w:r>
          </w:p>
          <w:p w14:paraId="0AF29A83" w14:textId="77777777" w:rsidR="00AB378D" w:rsidRDefault="00AB378D" w:rsidP="00D93E07">
            <w:pPr>
              <w:rPr>
                <w:sz w:val="18"/>
                <w:szCs w:val="18"/>
              </w:rPr>
            </w:pPr>
          </w:p>
          <w:p w14:paraId="5B71162B" w14:textId="5505FA79" w:rsidR="00AB378D" w:rsidRDefault="004B4806" w:rsidP="00D93E07">
            <w:pPr>
              <w:rPr>
                <w:sz w:val="18"/>
                <w:szCs w:val="18"/>
              </w:rPr>
            </w:pPr>
            <w:r>
              <w:rPr>
                <w:sz w:val="18"/>
                <w:szCs w:val="18"/>
              </w:rPr>
              <w:t>Staff and students must stay home if they are feeling ill and let the office know if they are having any COVId-19 symptoms</w:t>
            </w:r>
            <w:r w:rsidR="00D96E34">
              <w:rPr>
                <w:sz w:val="18"/>
                <w:szCs w:val="18"/>
              </w:rPr>
              <w:t xml:space="preserve"> so it can be documented if needed.</w:t>
            </w:r>
          </w:p>
          <w:p w14:paraId="670297A2" w14:textId="79025A83" w:rsidR="00597C67" w:rsidRDefault="00597C67" w:rsidP="00D93E07">
            <w:pPr>
              <w:rPr>
                <w:sz w:val="18"/>
                <w:szCs w:val="18"/>
              </w:rPr>
            </w:pPr>
          </w:p>
          <w:p w14:paraId="6A574421" w14:textId="77777777" w:rsidR="004B4806" w:rsidRDefault="004B4806" w:rsidP="00D93E07">
            <w:pPr>
              <w:rPr>
                <w:sz w:val="18"/>
                <w:szCs w:val="18"/>
              </w:rPr>
            </w:pPr>
          </w:p>
          <w:p w14:paraId="6E9C9ED3" w14:textId="0985E6F6" w:rsidR="00597C67" w:rsidRDefault="00597C67" w:rsidP="00D93E07">
            <w:pPr>
              <w:rPr>
                <w:sz w:val="18"/>
                <w:szCs w:val="18"/>
              </w:rPr>
            </w:pPr>
          </w:p>
          <w:p w14:paraId="70FA2AD4" w14:textId="484A0173" w:rsidR="00597C67" w:rsidRDefault="00597C67" w:rsidP="00D93E07">
            <w:pPr>
              <w:rPr>
                <w:sz w:val="18"/>
                <w:szCs w:val="18"/>
              </w:rPr>
            </w:pPr>
          </w:p>
          <w:p w14:paraId="5A266B1F" w14:textId="0EE87602" w:rsidR="00597C67" w:rsidRDefault="00597C67" w:rsidP="00D93E07">
            <w:pPr>
              <w:rPr>
                <w:sz w:val="18"/>
                <w:szCs w:val="18"/>
              </w:rPr>
            </w:pPr>
          </w:p>
          <w:p w14:paraId="0703D3DE" w14:textId="38E39469" w:rsidR="00597C67" w:rsidRDefault="00597C67" w:rsidP="00D93E07">
            <w:pPr>
              <w:rPr>
                <w:sz w:val="18"/>
                <w:szCs w:val="18"/>
              </w:rPr>
            </w:pPr>
          </w:p>
          <w:p w14:paraId="0DC152CB" w14:textId="4C91F6A2" w:rsidR="00597C67" w:rsidRDefault="00597C67" w:rsidP="00D93E07">
            <w:pPr>
              <w:rPr>
                <w:sz w:val="18"/>
                <w:szCs w:val="18"/>
              </w:rPr>
            </w:pPr>
          </w:p>
          <w:p w14:paraId="16AF8A3B" w14:textId="6756CA0E" w:rsidR="00597C67" w:rsidRDefault="00597C67" w:rsidP="00D93E07">
            <w:pPr>
              <w:rPr>
                <w:sz w:val="18"/>
                <w:szCs w:val="18"/>
              </w:rPr>
            </w:pPr>
          </w:p>
          <w:p w14:paraId="07926603" w14:textId="16603C49" w:rsidR="00597C67" w:rsidRDefault="00597C67" w:rsidP="00D93E07">
            <w:pPr>
              <w:rPr>
                <w:sz w:val="18"/>
                <w:szCs w:val="18"/>
              </w:rPr>
            </w:pPr>
          </w:p>
          <w:p w14:paraId="04F58308" w14:textId="59B07A75" w:rsidR="00597C67" w:rsidRDefault="00597C67" w:rsidP="00D93E07">
            <w:pPr>
              <w:rPr>
                <w:sz w:val="18"/>
                <w:szCs w:val="18"/>
              </w:rPr>
            </w:pPr>
          </w:p>
          <w:p w14:paraId="6256CF51" w14:textId="375C3716" w:rsidR="00597C67" w:rsidRDefault="00597C67" w:rsidP="00D93E07">
            <w:pPr>
              <w:rPr>
                <w:sz w:val="18"/>
                <w:szCs w:val="18"/>
              </w:rPr>
            </w:pPr>
          </w:p>
          <w:p w14:paraId="67BA069B" w14:textId="669C4A50" w:rsidR="00597C67" w:rsidRDefault="00597C67" w:rsidP="00D93E07">
            <w:pPr>
              <w:rPr>
                <w:sz w:val="18"/>
                <w:szCs w:val="18"/>
              </w:rPr>
            </w:pPr>
          </w:p>
          <w:p w14:paraId="14DBCF62" w14:textId="4FAFA0CB" w:rsidR="00597C67" w:rsidRDefault="00597C67" w:rsidP="00D93E07">
            <w:pPr>
              <w:rPr>
                <w:sz w:val="18"/>
                <w:szCs w:val="18"/>
              </w:rPr>
            </w:pPr>
          </w:p>
          <w:p w14:paraId="1FB85C72" w14:textId="7EBF4CF0" w:rsidR="00597C67" w:rsidRDefault="00597C67" w:rsidP="00D93E07">
            <w:pPr>
              <w:rPr>
                <w:sz w:val="18"/>
                <w:szCs w:val="18"/>
              </w:rPr>
            </w:pPr>
          </w:p>
          <w:p w14:paraId="0BF796FD" w14:textId="34682EDE" w:rsidR="00597C67" w:rsidRDefault="00597C67" w:rsidP="00D93E07">
            <w:pPr>
              <w:rPr>
                <w:sz w:val="18"/>
                <w:szCs w:val="18"/>
              </w:rPr>
            </w:pPr>
          </w:p>
          <w:p w14:paraId="1BDAD504" w14:textId="352AB02D" w:rsidR="00597C67" w:rsidRDefault="00597C67" w:rsidP="00D93E07">
            <w:pPr>
              <w:rPr>
                <w:sz w:val="18"/>
                <w:szCs w:val="18"/>
              </w:rPr>
            </w:pPr>
          </w:p>
          <w:p w14:paraId="41B59141" w14:textId="6D923B75" w:rsidR="00597C67" w:rsidRDefault="00597C67" w:rsidP="00D93E07">
            <w:pPr>
              <w:rPr>
                <w:sz w:val="18"/>
                <w:szCs w:val="18"/>
              </w:rPr>
            </w:pPr>
          </w:p>
          <w:p w14:paraId="1DFFF756" w14:textId="7FC04D38" w:rsidR="00597C67" w:rsidRDefault="00597C67" w:rsidP="00D93E07">
            <w:pPr>
              <w:rPr>
                <w:sz w:val="18"/>
                <w:szCs w:val="18"/>
              </w:rPr>
            </w:pPr>
          </w:p>
          <w:p w14:paraId="0F5F5947" w14:textId="57F0BD0D" w:rsidR="00597C67" w:rsidRDefault="00597C67" w:rsidP="00D93E07">
            <w:pPr>
              <w:rPr>
                <w:sz w:val="18"/>
                <w:szCs w:val="18"/>
              </w:rPr>
            </w:pPr>
          </w:p>
          <w:p w14:paraId="499187C5" w14:textId="6F12678E" w:rsidR="00597C67" w:rsidRDefault="00597C67" w:rsidP="00D93E07">
            <w:pPr>
              <w:rPr>
                <w:sz w:val="18"/>
                <w:szCs w:val="18"/>
              </w:rPr>
            </w:pPr>
          </w:p>
          <w:p w14:paraId="301BAE5E" w14:textId="30FD28B0" w:rsidR="00597C67" w:rsidRDefault="00597C67" w:rsidP="00D93E07">
            <w:pPr>
              <w:rPr>
                <w:sz w:val="18"/>
                <w:szCs w:val="18"/>
              </w:rPr>
            </w:pPr>
          </w:p>
          <w:p w14:paraId="7B0EA7EC" w14:textId="7C4D0D94" w:rsidR="00597C67" w:rsidRDefault="00597C67" w:rsidP="00D93E07">
            <w:pPr>
              <w:rPr>
                <w:sz w:val="18"/>
                <w:szCs w:val="18"/>
              </w:rPr>
            </w:pPr>
          </w:p>
          <w:p w14:paraId="330EE8EB" w14:textId="5E0A467A" w:rsidR="00597C67" w:rsidRDefault="00597C67" w:rsidP="00D93E07">
            <w:pPr>
              <w:rPr>
                <w:sz w:val="18"/>
                <w:szCs w:val="18"/>
              </w:rPr>
            </w:pPr>
          </w:p>
          <w:p w14:paraId="4B3E9E9F" w14:textId="3C580D9B" w:rsidR="00597C67" w:rsidRDefault="00597C67" w:rsidP="00D93E07">
            <w:pPr>
              <w:rPr>
                <w:sz w:val="18"/>
                <w:szCs w:val="18"/>
              </w:rPr>
            </w:pPr>
          </w:p>
          <w:p w14:paraId="190ED6F7" w14:textId="69598B88" w:rsidR="00597C67" w:rsidRDefault="00597C67" w:rsidP="00D93E07">
            <w:pPr>
              <w:rPr>
                <w:sz w:val="18"/>
                <w:szCs w:val="18"/>
              </w:rPr>
            </w:pPr>
          </w:p>
          <w:p w14:paraId="2B4ADD63" w14:textId="721BF7E7" w:rsidR="00597C67" w:rsidRDefault="00597C67" w:rsidP="00D93E07">
            <w:pPr>
              <w:rPr>
                <w:sz w:val="18"/>
                <w:szCs w:val="18"/>
              </w:rPr>
            </w:pPr>
          </w:p>
          <w:p w14:paraId="36024A10" w14:textId="10E00615" w:rsidR="00597C67" w:rsidRDefault="00597C67" w:rsidP="00D93E07">
            <w:pPr>
              <w:rPr>
                <w:sz w:val="18"/>
                <w:szCs w:val="18"/>
              </w:rPr>
            </w:pPr>
          </w:p>
          <w:p w14:paraId="7D5604EE" w14:textId="68080C3B" w:rsidR="00597C67" w:rsidRDefault="00597C67" w:rsidP="00D93E07">
            <w:pPr>
              <w:rPr>
                <w:sz w:val="18"/>
                <w:szCs w:val="18"/>
              </w:rPr>
            </w:pPr>
          </w:p>
          <w:p w14:paraId="17CA1152" w14:textId="3E07411E" w:rsidR="00597C67" w:rsidRDefault="00597C67" w:rsidP="00D93E07">
            <w:pPr>
              <w:rPr>
                <w:sz w:val="18"/>
                <w:szCs w:val="18"/>
              </w:rPr>
            </w:pPr>
          </w:p>
          <w:p w14:paraId="3759FCEE" w14:textId="124918EB" w:rsidR="00597C67" w:rsidRDefault="00597C67" w:rsidP="00D93E07">
            <w:pPr>
              <w:rPr>
                <w:sz w:val="18"/>
                <w:szCs w:val="18"/>
              </w:rPr>
            </w:pPr>
          </w:p>
          <w:p w14:paraId="194DBCC6" w14:textId="564FC3C2" w:rsidR="00597C67" w:rsidRDefault="00597C67" w:rsidP="00D93E07">
            <w:pPr>
              <w:rPr>
                <w:sz w:val="18"/>
                <w:szCs w:val="18"/>
              </w:rPr>
            </w:pPr>
          </w:p>
          <w:p w14:paraId="4D15BC6C" w14:textId="55EA57FF" w:rsidR="00597C67" w:rsidRDefault="00597C67" w:rsidP="00D93E07">
            <w:pPr>
              <w:rPr>
                <w:sz w:val="18"/>
                <w:szCs w:val="18"/>
              </w:rPr>
            </w:pPr>
          </w:p>
          <w:p w14:paraId="1A3EA688" w14:textId="70878186" w:rsidR="00597C67" w:rsidRDefault="00597C67" w:rsidP="00D93E07">
            <w:pPr>
              <w:rPr>
                <w:sz w:val="18"/>
                <w:szCs w:val="18"/>
              </w:rPr>
            </w:pPr>
          </w:p>
          <w:p w14:paraId="1980F4E2" w14:textId="033F37AE" w:rsidR="00597C67" w:rsidRDefault="00597C67" w:rsidP="00D93E07">
            <w:pPr>
              <w:rPr>
                <w:sz w:val="18"/>
                <w:szCs w:val="18"/>
              </w:rPr>
            </w:pPr>
          </w:p>
          <w:p w14:paraId="2B47BCD1" w14:textId="7A237704" w:rsidR="00597C67" w:rsidRDefault="00597C67" w:rsidP="00D93E07">
            <w:pPr>
              <w:rPr>
                <w:sz w:val="18"/>
                <w:szCs w:val="18"/>
              </w:rPr>
            </w:pPr>
          </w:p>
          <w:p w14:paraId="3D99C42C" w14:textId="4F079F3B" w:rsidR="00597C67" w:rsidRDefault="00597C67" w:rsidP="00D93E07">
            <w:pPr>
              <w:rPr>
                <w:sz w:val="18"/>
                <w:szCs w:val="18"/>
              </w:rPr>
            </w:pPr>
          </w:p>
          <w:p w14:paraId="72746CB4" w14:textId="777B2029" w:rsidR="00597C67" w:rsidRDefault="00597C67" w:rsidP="00D93E07">
            <w:pPr>
              <w:rPr>
                <w:sz w:val="18"/>
                <w:szCs w:val="18"/>
              </w:rPr>
            </w:pPr>
          </w:p>
          <w:p w14:paraId="498DBEF4" w14:textId="5DE36C6F" w:rsidR="00597C67" w:rsidRDefault="00597C67" w:rsidP="00D93E07">
            <w:pPr>
              <w:rPr>
                <w:sz w:val="18"/>
                <w:szCs w:val="18"/>
              </w:rPr>
            </w:pPr>
          </w:p>
          <w:p w14:paraId="78C3B756" w14:textId="075D565B" w:rsidR="00597C67" w:rsidRDefault="00597C67" w:rsidP="00D93E07">
            <w:pPr>
              <w:rPr>
                <w:sz w:val="18"/>
                <w:szCs w:val="18"/>
              </w:rPr>
            </w:pPr>
          </w:p>
          <w:p w14:paraId="22C69B21" w14:textId="383A1210" w:rsidR="00597C67" w:rsidRDefault="00597C67" w:rsidP="00D93E07">
            <w:pPr>
              <w:rPr>
                <w:sz w:val="18"/>
                <w:szCs w:val="18"/>
              </w:rPr>
            </w:pPr>
          </w:p>
          <w:p w14:paraId="26D3B7D2" w14:textId="233FBC1F" w:rsidR="00597C67" w:rsidRDefault="00597C67" w:rsidP="00D93E07">
            <w:pPr>
              <w:rPr>
                <w:sz w:val="18"/>
                <w:szCs w:val="18"/>
              </w:rPr>
            </w:pPr>
          </w:p>
          <w:p w14:paraId="5F20BA04" w14:textId="058D139B" w:rsidR="00597C67" w:rsidRDefault="00597C67" w:rsidP="00D93E07">
            <w:pPr>
              <w:rPr>
                <w:sz w:val="18"/>
                <w:szCs w:val="18"/>
              </w:rPr>
            </w:pPr>
          </w:p>
          <w:p w14:paraId="1035E738" w14:textId="7EF414E0" w:rsidR="00597C67" w:rsidRDefault="00597C67" w:rsidP="00D93E07">
            <w:pPr>
              <w:rPr>
                <w:sz w:val="18"/>
                <w:szCs w:val="18"/>
              </w:rPr>
            </w:pPr>
          </w:p>
          <w:p w14:paraId="74D1C4CA" w14:textId="2E777D7C" w:rsidR="00597C67" w:rsidRDefault="00597C67" w:rsidP="00D93E07">
            <w:pPr>
              <w:rPr>
                <w:sz w:val="18"/>
                <w:szCs w:val="18"/>
              </w:rPr>
            </w:pPr>
          </w:p>
          <w:p w14:paraId="3915BA84" w14:textId="11A123D6" w:rsidR="00597C67" w:rsidRDefault="00597C67" w:rsidP="00D93E07">
            <w:pPr>
              <w:rPr>
                <w:sz w:val="18"/>
                <w:szCs w:val="18"/>
              </w:rPr>
            </w:pPr>
          </w:p>
          <w:p w14:paraId="6DE87FF6" w14:textId="0B81FB8E" w:rsidR="00597C67" w:rsidRDefault="00597C67" w:rsidP="00D93E07">
            <w:pPr>
              <w:rPr>
                <w:sz w:val="18"/>
                <w:szCs w:val="18"/>
              </w:rPr>
            </w:pPr>
          </w:p>
          <w:p w14:paraId="149C1B61" w14:textId="43D312D5" w:rsidR="00597C67" w:rsidRDefault="00597C67" w:rsidP="00D93E07">
            <w:pPr>
              <w:rPr>
                <w:sz w:val="18"/>
                <w:szCs w:val="18"/>
              </w:rPr>
            </w:pPr>
          </w:p>
          <w:p w14:paraId="138650DF" w14:textId="22D9262C" w:rsidR="00597C67" w:rsidRDefault="00597C67" w:rsidP="00D93E07">
            <w:pPr>
              <w:rPr>
                <w:sz w:val="18"/>
                <w:szCs w:val="18"/>
              </w:rPr>
            </w:pPr>
          </w:p>
          <w:p w14:paraId="7F9A316F" w14:textId="59676C27" w:rsidR="00597C67" w:rsidRDefault="00597C67" w:rsidP="00D93E07">
            <w:pPr>
              <w:rPr>
                <w:sz w:val="18"/>
                <w:szCs w:val="18"/>
              </w:rPr>
            </w:pPr>
          </w:p>
          <w:p w14:paraId="282E6DFD" w14:textId="77777777" w:rsidR="00597C67" w:rsidRDefault="00597C67" w:rsidP="00D93E07">
            <w:pPr>
              <w:rPr>
                <w:sz w:val="18"/>
                <w:szCs w:val="18"/>
              </w:rPr>
            </w:pPr>
          </w:p>
          <w:p w14:paraId="2D1FAB8E" w14:textId="77777777" w:rsidR="00AB378D" w:rsidRDefault="00AB378D" w:rsidP="00D93E07">
            <w:pPr>
              <w:rPr>
                <w:sz w:val="18"/>
                <w:szCs w:val="18"/>
              </w:rPr>
            </w:pPr>
          </w:p>
          <w:p w14:paraId="5ABAA45C" w14:textId="3E935F0B" w:rsidR="00AB378D" w:rsidRPr="00F732B7" w:rsidRDefault="00AB378D" w:rsidP="00D93E07">
            <w:pPr>
              <w:rPr>
                <w:sz w:val="18"/>
                <w:szCs w:val="18"/>
              </w:rPr>
            </w:pPr>
          </w:p>
        </w:tc>
      </w:tr>
      <w:tr w:rsidR="00D93E07" w:rsidRPr="00F732B7" w14:paraId="11F11698" w14:textId="77777777" w:rsidTr="00595CF2">
        <w:tc>
          <w:tcPr>
            <w:tcW w:w="265" w:type="dxa"/>
            <w:tcBorders>
              <w:top w:val="nil"/>
              <w:left w:val="single" w:sz="4" w:space="0" w:color="auto"/>
              <w:bottom w:val="nil"/>
              <w:right w:val="nil"/>
            </w:tcBorders>
            <w:tcMar>
              <w:left w:w="0" w:type="dxa"/>
              <w:right w:w="0" w:type="dxa"/>
            </w:tcMar>
          </w:tcPr>
          <w:p w14:paraId="790689AA" w14:textId="09FA2500" w:rsidR="00D93E07" w:rsidRPr="00F732B7" w:rsidRDefault="00F66C71" w:rsidP="00D93E07">
            <w:pPr>
              <w:jc w:val="center"/>
              <w:rPr>
                <w:sz w:val="18"/>
                <w:szCs w:val="18"/>
              </w:rPr>
            </w:pPr>
            <w:sdt>
              <w:sdtPr>
                <w:rPr>
                  <w:sz w:val="18"/>
                  <w:szCs w:val="18"/>
                </w:rPr>
                <w:id w:val="1490754352"/>
                <w15:appearance w15:val="hidden"/>
                <w14:checkbox>
                  <w14:checked w14:val="1"/>
                  <w14:checkedState w14:val="2612" w14:font="MS Gothic"/>
                  <w14:uncheckedState w14:val="2610" w14:font="MS Gothic"/>
                </w14:checkbox>
              </w:sdtPr>
              <w:sdtEndPr/>
              <w:sdtContent>
                <w:r w:rsidR="00D02D8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61DE6D8" w14:textId="77777777" w:rsidR="00D93E07" w:rsidRPr="00DE557A" w:rsidRDefault="00D93E07" w:rsidP="00D93E07">
            <w:pPr>
              <w:rPr>
                <w:sz w:val="18"/>
                <w:szCs w:val="18"/>
              </w:rPr>
            </w:pPr>
            <w:r w:rsidRPr="00DE557A">
              <w:rPr>
                <w:sz w:val="18"/>
                <w:szCs w:val="18"/>
              </w:rPr>
              <w:t>Protocols for screening</w:t>
            </w:r>
            <w:r w:rsidRPr="00DE557A">
              <w:rPr>
                <w:color w:val="008000"/>
                <w:sz w:val="18"/>
                <w:szCs w:val="18"/>
              </w:rPr>
              <w:t xml:space="preserve"> </w:t>
            </w:r>
            <w:r w:rsidRPr="00DE557A">
              <w:rPr>
                <w:sz w:val="18"/>
                <w:szCs w:val="18"/>
              </w:rPr>
              <w:t>students, as well as exclusion and isolation protocols for sick students and staff identified at the time of arrival or during the school day.</w:t>
            </w:r>
          </w:p>
          <w:p w14:paraId="242DC929" w14:textId="77777777" w:rsidR="00D93E07" w:rsidRPr="00DE557A" w:rsidRDefault="00D93E07" w:rsidP="00D93E07">
            <w:pPr>
              <w:pStyle w:val="ListParagraph"/>
              <w:numPr>
                <w:ilvl w:val="0"/>
                <w:numId w:val="18"/>
              </w:numPr>
              <w:rPr>
                <w:sz w:val="18"/>
                <w:szCs w:val="18"/>
              </w:rPr>
            </w:pPr>
            <w:r w:rsidRPr="00DE557A">
              <w:rPr>
                <w:sz w:val="18"/>
                <w:szCs w:val="18"/>
              </w:rPr>
              <w:t xml:space="preserve">Work with school nurses, health care providers, or other staff with expertise to determine necessary modifications to areas where staff/students will be isolated. If two students present COVID-19 symptoms at the same time, they must be isolated at once. If separate rooms are not available, ensure that six feet distance is maintained. Do not assume they have the same illness. </w:t>
            </w:r>
          </w:p>
          <w:p w14:paraId="0B8ADCED" w14:textId="77777777" w:rsidR="00D93E07" w:rsidRPr="00DE557A" w:rsidRDefault="00D93E07" w:rsidP="00D93E07">
            <w:pPr>
              <w:pStyle w:val="ListParagraph"/>
              <w:numPr>
                <w:ilvl w:val="0"/>
                <w:numId w:val="18"/>
              </w:numPr>
              <w:rPr>
                <w:sz w:val="18"/>
                <w:szCs w:val="18"/>
              </w:rPr>
            </w:pPr>
            <w:r w:rsidRPr="00DE557A">
              <w:rPr>
                <w:sz w:val="18"/>
                <w:szCs w:val="18"/>
              </w:rPr>
              <w:t xml:space="preserve">Consider required physical arrangements to reduce risk of disease transmission. </w:t>
            </w:r>
          </w:p>
          <w:p w14:paraId="694A17F5" w14:textId="77777777" w:rsidR="00D93E07" w:rsidRPr="00DE557A" w:rsidRDefault="00D93E07" w:rsidP="00D93E07">
            <w:pPr>
              <w:pStyle w:val="ListParagraph"/>
              <w:numPr>
                <w:ilvl w:val="0"/>
                <w:numId w:val="18"/>
              </w:numPr>
              <w:rPr>
                <w:sz w:val="18"/>
                <w:szCs w:val="18"/>
              </w:rPr>
            </w:pPr>
            <w:r w:rsidRPr="00DE557A">
              <w:rPr>
                <w:sz w:val="18"/>
                <w:szCs w:val="18"/>
              </w:rPr>
              <w:t>Plan for the needs of generally well students who need medication or routine treatment, as well as students who may show signs of illness.</w:t>
            </w:r>
          </w:p>
          <w:p w14:paraId="0ADC2CC2" w14:textId="5A86041E" w:rsidR="00D93E07" w:rsidRPr="00DE557A" w:rsidRDefault="00F66C71" w:rsidP="00D93E07">
            <w:pPr>
              <w:pStyle w:val="ListParagraph"/>
              <w:numPr>
                <w:ilvl w:val="0"/>
                <w:numId w:val="18"/>
              </w:numPr>
              <w:rPr>
                <w:sz w:val="18"/>
                <w:szCs w:val="18"/>
              </w:rPr>
            </w:pPr>
            <w:hyperlink r:id="rId33" w:history="1">
              <w:r w:rsidR="00D93E07" w:rsidRPr="00DE557A">
                <w:rPr>
                  <w:rStyle w:val="Hyperlink"/>
                  <w:sz w:val="18"/>
                  <w:szCs w:val="18"/>
                </w:rPr>
                <w:t>Additional guidance</w:t>
              </w:r>
            </w:hyperlink>
            <w:r w:rsidR="00D93E07" w:rsidRPr="00DE557A">
              <w:rPr>
                <w:sz w:val="18"/>
                <w:szCs w:val="18"/>
              </w:rPr>
              <w:t xml:space="preserve"> for nurses and health staff.</w:t>
            </w:r>
          </w:p>
        </w:tc>
        <w:tc>
          <w:tcPr>
            <w:tcW w:w="5395" w:type="dxa"/>
            <w:vMerge/>
            <w:tcBorders>
              <w:left w:val="single" w:sz="4" w:space="0" w:color="auto"/>
              <w:bottom w:val="single" w:sz="4" w:space="0" w:color="auto"/>
            </w:tcBorders>
          </w:tcPr>
          <w:p w14:paraId="3BADB477" w14:textId="77777777" w:rsidR="00D93E07" w:rsidRPr="00F732B7" w:rsidRDefault="00D93E07" w:rsidP="00D93E07">
            <w:pPr>
              <w:rPr>
                <w:sz w:val="18"/>
                <w:szCs w:val="18"/>
              </w:rPr>
            </w:pPr>
          </w:p>
        </w:tc>
      </w:tr>
      <w:tr w:rsidR="00D93E07" w:rsidRPr="00F732B7" w14:paraId="1798A8BD" w14:textId="77777777" w:rsidTr="00595CF2">
        <w:tc>
          <w:tcPr>
            <w:tcW w:w="265" w:type="dxa"/>
            <w:tcBorders>
              <w:top w:val="nil"/>
              <w:left w:val="single" w:sz="4" w:space="0" w:color="auto"/>
              <w:bottom w:val="nil"/>
              <w:right w:val="nil"/>
            </w:tcBorders>
            <w:tcMar>
              <w:left w:w="0" w:type="dxa"/>
              <w:right w:w="0" w:type="dxa"/>
            </w:tcMar>
          </w:tcPr>
          <w:p w14:paraId="68FC8521" w14:textId="4E9A3CAC" w:rsidR="00D93E07" w:rsidRPr="00F732B7" w:rsidRDefault="00F66C71" w:rsidP="00D93E07">
            <w:pPr>
              <w:jc w:val="center"/>
              <w:rPr>
                <w:sz w:val="18"/>
                <w:szCs w:val="18"/>
              </w:rPr>
            </w:pPr>
            <w:sdt>
              <w:sdtPr>
                <w:rPr>
                  <w:sz w:val="18"/>
                  <w:szCs w:val="18"/>
                </w:rPr>
                <w:id w:val="1621885594"/>
                <w15:appearance w15:val="hidden"/>
                <w14:checkbox>
                  <w14:checked w14:val="1"/>
                  <w14:checkedState w14:val="2612" w14:font="MS Gothic"/>
                  <w14:uncheckedState w14:val="2610" w14:font="MS Gothic"/>
                </w14:checkbox>
              </w:sdtPr>
              <w:sdtEndPr/>
              <w:sdtContent>
                <w:r w:rsidR="00E1445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9DE7627" w14:textId="77777777" w:rsidR="00D93E07" w:rsidRDefault="00D93E07" w:rsidP="00D93E07">
            <w:pPr>
              <w:rPr>
                <w:color w:val="000000"/>
                <w:sz w:val="18"/>
                <w:szCs w:val="18"/>
              </w:rPr>
            </w:pPr>
            <w:r w:rsidRPr="00296F17">
              <w:rPr>
                <w:sz w:val="18"/>
                <w:szCs w:val="18"/>
              </w:rPr>
              <w:t>Students and staff who report or develop symptoms must be isolated in a designated isolation area in the school, with adequate space and staff supervision and symptom monitoring by a school nurse, other school-based health care provider or school staff until they are able to go home. Anyone providing supervision and symptom monitoring must wear appropriate face covering or face shields.</w:t>
            </w:r>
            <w:r w:rsidRPr="00296F17">
              <w:rPr>
                <w:color w:val="000000"/>
                <w:sz w:val="18"/>
                <w:szCs w:val="18"/>
              </w:rPr>
              <w:t xml:space="preserve"> </w:t>
            </w:r>
          </w:p>
          <w:p w14:paraId="3C5EF24D" w14:textId="77777777" w:rsidR="00D93E07" w:rsidRPr="00BD5A34" w:rsidRDefault="00D93E07" w:rsidP="00D93E07">
            <w:pPr>
              <w:pStyle w:val="ListParagraph"/>
              <w:numPr>
                <w:ilvl w:val="0"/>
                <w:numId w:val="18"/>
              </w:numPr>
              <w:pBdr>
                <w:top w:val="nil"/>
                <w:left w:val="nil"/>
                <w:bottom w:val="nil"/>
                <w:right w:val="nil"/>
                <w:between w:val="nil"/>
              </w:pBdr>
              <w:rPr>
                <w:sz w:val="18"/>
                <w:szCs w:val="18"/>
              </w:rPr>
            </w:pPr>
            <w:r w:rsidRPr="00BD5A34">
              <w:rPr>
                <w:color w:val="000000"/>
                <w:sz w:val="18"/>
                <w:szCs w:val="18"/>
              </w:rPr>
              <w:t xml:space="preserve">School nurse and health staff in close contact with symptomatic individuals (less than 6 feet) should wear a medical-grade face mask. Other Personal Protective Equipment (PPE) may be needed depending on symptoms and care provided. Consult a nurse or health care professional regarding appropriate use of PPE. Any PPE used during care of a symptomatic </w:t>
            </w:r>
            <w:r w:rsidRPr="00BD5A34">
              <w:rPr>
                <w:sz w:val="18"/>
                <w:szCs w:val="18"/>
              </w:rPr>
              <w:t>individual should be properly removed and disposed of prior to exiting the care space.</w:t>
            </w:r>
          </w:p>
          <w:p w14:paraId="218236A9" w14:textId="77777777" w:rsidR="00D93E07" w:rsidRPr="00BD5A34" w:rsidRDefault="00D93E07" w:rsidP="00D93E07">
            <w:pPr>
              <w:pStyle w:val="ListParagraph"/>
              <w:numPr>
                <w:ilvl w:val="0"/>
                <w:numId w:val="18"/>
              </w:numPr>
              <w:pBdr>
                <w:top w:val="nil"/>
                <w:left w:val="nil"/>
                <w:bottom w:val="nil"/>
                <w:right w:val="nil"/>
                <w:between w:val="nil"/>
              </w:pBdr>
              <w:rPr>
                <w:sz w:val="18"/>
                <w:szCs w:val="18"/>
              </w:rPr>
            </w:pPr>
            <w:r w:rsidRPr="00BD5A34">
              <w:rPr>
                <w:sz w:val="18"/>
                <w:szCs w:val="18"/>
              </w:rPr>
              <w:t xml:space="preserve">After removing PPE, hands should be immediately cleaned with soap and water for at least 20 seconds. If soap and water are not available, hands can be cleaned with an alcohol-based hand sanitizer that contains 60-95% alcohol. </w:t>
            </w:r>
          </w:p>
          <w:p w14:paraId="1B77BE33" w14:textId="77777777" w:rsidR="00D93E07" w:rsidRPr="00BD5A34" w:rsidRDefault="00D93E07" w:rsidP="00D93E07">
            <w:pPr>
              <w:pStyle w:val="ListParagraph"/>
              <w:numPr>
                <w:ilvl w:val="0"/>
                <w:numId w:val="18"/>
              </w:numPr>
              <w:pBdr>
                <w:top w:val="nil"/>
                <w:left w:val="nil"/>
                <w:bottom w:val="nil"/>
                <w:right w:val="nil"/>
                <w:between w:val="nil"/>
              </w:pBdr>
              <w:rPr>
                <w:sz w:val="18"/>
                <w:szCs w:val="18"/>
              </w:rPr>
            </w:pPr>
            <w:r w:rsidRPr="00BD5A34">
              <w:rPr>
                <w:color w:val="000000"/>
                <w:sz w:val="18"/>
                <w:szCs w:val="18"/>
              </w:rPr>
              <w:t>If able to do so safely, a symptomatic individual should wear a face covering.</w:t>
            </w:r>
          </w:p>
          <w:p w14:paraId="3A8C40DE" w14:textId="5BC864F8" w:rsidR="00D93E07" w:rsidRPr="00F14711" w:rsidRDefault="00D93E07" w:rsidP="00D93E07">
            <w:pPr>
              <w:pStyle w:val="ListParagraph"/>
              <w:numPr>
                <w:ilvl w:val="0"/>
                <w:numId w:val="18"/>
              </w:numPr>
              <w:rPr>
                <w:sz w:val="18"/>
                <w:szCs w:val="18"/>
              </w:rPr>
            </w:pPr>
            <w:r w:rsidRPr="00BD5A34">
              <w:rPr>
                <w:color w:val="000000"/>
                <w:sz w:val="18"/>
                <w:szCs w:val="18"/>
              </w:rPr>
              <w:t>To reduce fear, anxiety, or shame related to isolation, provide a clear explanation of procedures, including use of PPE and handwashing.</w:t>
            </w:r>
          </w:p>
        </w:tc>
        <w:tc>
          <w:tcPr>
            <w:tcW w:w="5395" w:type="dxa"/>
            <w:vMerge/>
            <w:tcBorders>
              <w:left w:val="single" w:sz="4" w:space="0" w:color="auto"/>
              <w:bottom w:val="single" w:sz="4" w:space="0" w:color="auto"/>
            </w:tcBorders>
          </w:tcPr>
          <w:p w14:paraId="31A1647C" w14:textId="77777777" w:rsidR="00D93E07" w:rsidRPr="00F732B7" w:rsidRDefault="00D93E07" w:rsidP="00D93E07">
            <w:pPr>
              <w:rPr>
                <w:sz w:val="18"/>
                <w:szCs w:val="18"/>
              </w:rPr>
            </w:pPr>
          </w:p>
        </w:tc>
      </w:tr>
      <w:tr w:rsidR="00D93E07" w:rsidRPr="00F732B7" w14:paraId="670F233E" w14:textId="77777777" w:rsidTr="00595CF2">
        <w:tc>
          <w:tcPr>
            <w:tcW w:w="265" w:type="dxa"/>
            <w:tcBorders>
              <w:top w:val="nil"/>
              <w:left w:val="single" w:sz="4" w:space="0" w:color="auto"/>
              <w:bottom w:val="nil"/>
              <w:right w:val="nil"/>
            </w:tcBorders>
            <w:tcMar>
              <w:left w:w="0" w:type="dxa"/>
              <w:right w:w="0" w:type="dxa"/>
            </w:tcMar>
          </w:tcPr>
          <w:p w14:paraId="568E1D45" w14:textId="0FB921A2" w:rsidR="00D93E07" w:rsidRPr="00F732B7" w:rsidRDefault="00F66C71" w:rsidP="00D93E07">
            <w:pPr>
              <w:jc w:val="center"/>
              <w:rPr>
                <w:sz w:val="18"/>
                <w:szCs w:val="18"/>
              </w:rPr>
            </w:pPr>
            <w:sdt>
              <w:sdtPr>
                <w:rPr>
                  <w:sz w:val="18"/>
                  <w:szCs w:val="18"/>
                </w:rPr>
                <w:id w:val="666361898"/>
                <w15:appearance w15:val="hidden"/>
                <w14:checkbox>
                  <w14:checked w14:val="1"/>
                  <w14:checkedState w14:val="2612" w14:font="MS Gothic"/>
                  <w14:uncheckedState w14:val="2610" w14:font="MS Gothic"/>
                </w14:checkbox>
              </w:sdtPr>
              <w:sdtEndPr/>
              <w:sdtContent>
                <w:r w:rsidR="00E1445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505CC44" w14:textId="110A74A3" w:rsidR="00D93E07" w:rsidRPr="00F14711" w:rsidRDefault="00D93E07" w:rsidP="00D93E07">
            <w:pPr>
              <w:pBdr>
                <w:top w:val="nil"/>
                <w:left w:val="nil"/>
                <w:bottom w:val="nil"/>
                <w:right w:val="nil"/>
                <w:between w:val="nil"/>
              </w:pBdr>
              <w:rPr>
                <w:sz w:val="18"/>
                <w:szCs w:val="18"/>
              </w:rPr>
            </w:pPr>
            <w:r w:rsidRPr="00296F17">
              <w:rPr>
                <w:sz w:val="18"/>
                <w:szCs w:val="18"/>
              </w:rPr>
              <w:t>Establish procedures for safely transporting anyone who is sick to their home or to a health care facility.</w:t>
            </w:r>
          </w:p>
        </w:tc>
        <w:tc>
          <w:tcPr>
            <w:tcW w:w="5395" w:type="dxa"/>
            <w:vMerge/>
            <w:tcBorders>
              <w:left w:val="single" w:sz="4" w:space="0" w:color="auto"/>
              <w:bottom w:val="single" w:sz="4" w:space="0" w:color="auto"/>
            </w:tcBorders>
          </w:tcPr>
          <w:p w14:paraId="6A7A0B44" w14:textId="77777777" w:rsidR="00D93E07" w:rsidRPr="00F732B7" w:rsidRDefault="00D93E07" w:rsidP="00D93E07">
            <w:pPr>
              <w:rPr>
                <w:sz w:val="18"/>
                <w:szCs w:val="18"/>
              </w:rPr>
            </w:pPr>
          </w:p>
        </w:tc>
      </w:tr>
      <w:tr w:rsidR="00D93E07" w:rsidRPr="00F732B7" w14:paraId="2D238D3D" w14:textId="77777777" w:rsidTr="00595CF2">
        <w:tc>
          <w:tcPr>
            <w:tcW w:w="265" w:type="dxa"/>
            <w:tcBorders>
              <w:top w:val="nil"/>
              <w:left w:val="single" w:sz="4" w:space="0" w:color="auto"/>
              <w:bottom w:val="nil"/>
              <w:right w:val="nil"/>
            </w:tcBorders>
            <w:tcMar>
              <w:left w:w="0" w:type="dxa"/>
              <w:right w:w="0" w:type="dxa"/>
            </w:tcMar>
          </w:tcPr>
          <w:p w14:paraId="1378A29D" w14:textId="1CA37D6D" w:rsidR="00D93E07" w:rsidRPr="00F732B7" w:rsidRDefault="00F66C71" w:rsidP="00D93E07">
            <w:pPr>
              <w:jc w:val="center"/>
              <w:rPr>
                <w:sz w:val="18"/>
                <w:szCs w:val="18"/>
              </w:rPr>
            </w:pPr>
            <w:sdt>
              <w:sdtPr>
                <w:rPr>
                  <w:sz w:val="18"/>
                  <w:szCs w:val="18"/>
                </w:rPr>
                <w:id w:val="-1139348736"/>
                <w15:appearance w15:val="hidden"/>
                <w14:checkbox>
                  <w14:checked w14:val="1"/>
                  <w14:checkedState w14:val="2612" w14:font="MS Gothic"/>
                  <w14:uncheckedState w14:val="2610" w14:font="MS Gothic"/>
                </w14:checkbox>
              </w:sdtPr>
              <w:sdtEndPr/>
              <w:sdtContent>
                <w:r w:rsidR="00E1445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6032081" w14:textId="59294BBC" w:rsidR="00D93E07" w:rsidRPr="00C775EE" w:rsidRDefault="00D93E07" w:rsidP="00D93E07">
            <w:pPr>
              <w:pBdr>
                <w:top w:val="nil"/>
                <w:left w:val="nil"/>
                <w:bottom w:val="nil"/>
                <w:right w:val="nil"/>
                <w:between w:val="nil"/>
              </w:pBdr>
              <w:rPr>
                <w:sz w:val="18"/>
                <w:szCs w:val="18"/>
              </w:rPr>
            </w:pPr>
            <w:r w:rsidRPr="00296F17">
              <w:rPr>
                <w:sz w:val="18"/>
                <w:szCs w:val="18"/>
              </w:rPr>
              <w:t xml:space="preserve">Staff and students who are ill must stay home from school and must be sent home if they become ill at school, particularly if they have COVID-19 symptoms. </w:t>
            </w:r>
            <w:r w:rsidRPr="00DE557A">
              <w:rPr>
                <w:iCs/>
                <w:sz w:val="18"/>
                <w:szCs w:val="18"/>
              </w:rPr>
              <w:t>Refer to table in</w:t>
            </w:r>
            <w:r w:rsidRPr="00DE557A">
              <w:rPr>
                <w:i/>
                <w:sz w:val="18"/>
                <w:szCs w:val="18"/>
              </w:rPr>
              <w:t xml:space="preserve"> </w:t>
            </w:r>
            <w:hyperlink r:id="rId34" w:history="1">
              <w:r w:rsidRPr="000200E2">
                <w:rPr>
                  <w:rStyle w:val="Hyperlink"/>
                  <w:iCs/>
                  <w:sz w:val="18"/>
                  <w:szCs w:val="18"/>
                </w:rPr>
                <w:t>“</w:t>
              </w:r>
              <w:r w:rsidRPr="00296F17">
                <w:rPr>
                  <w:rStyle w:val="Hyperlink"/>
                  <w:i/>
                  <w:sz w:val="18"/>
                  <w:szCs w:val="18"/>
                </w:rPr>
                <w:t>Planning for COVID-19 Scenarios in Schools.</w:t>
              </w:r>
              <w:r w:rsidRPr="000200E2">
                <w:rPr>
                  <w:rStyle w:val="Hyperlink"/>
                  <w:iCs/>
                  <w:sz w:val="18"/>
                  <w:szCs w:val="18"/>
                </w:rPr>
                <w:t>”</w:t>
              </w:r>
            </w:hyperlink>
          </w:p>
        </w:tc>
        <w:tc>
          <w:tcPr>
            <w:tcW w:w="5395" w:type="dxa"/>
            <w:vMerge/>
            <w:tcBorders>
              <w:left w:val="single" w:sz="4" w:space="0" w:color="auto"/>
              <w:bottom w:val="single" w:sz="4" w:space="0" w:color="auto"/>
            </w:tcBorders>
          </w:tcPr>
          <w:p w14:paraId="1102A293" w14:textId="77777777" w:rsidR="00D93E07" w:rsidRPr="00F732B7" w:rsidRDefault="00D93E07" w:rsidP="00D93E07">
            <w:pPr>
              <w:rPr>
                <w:sz w:val="18"/>
                <w:szCs w:val="18"/>
              </w:rPr>
            </w:pPr>
          </w:p>
        </w:tc>
      </w:tr>
      <w:tr w:rsidR="00D93E07" w:rsidRPr="00F732B7" w14:paraId="30D295D2" w14:textId="77777777" w:rsidTr="00595CF2">
        <w:tc>
          <w:tcPr>
            <w:tcW w:w="265" w:type="dxa"/>
            <w:tcBorders>
              <w:top w:val="nil"/>
              <w:left w:val="single" w:sz="4" w:space="0" w:color="auto"/>
              <w:bottom w:val="nil"/>
              <w:right w:val="nil"/>
            </w:tcBorders>
            <w:tcMar>
              <w:left w:w="0" w:type="dxa"/>
              <w:right w:w="0" w:type="dxa"/>
            </w:tcMar>
          </w:tcPr>
          <w:p w14:paraId="4AC7DECF" w14:textId="3A2A2B73" w:rsidR="00D93E07" w:rsidRPr="00F732B7" w:rsidRDefault="00F66C71" w:rsidP="00D93E07">
            <w:pPr>
              <w:jc w:val="center"/>
              <w:rPr>
                <w:sz w:val="18"/>
                <w:szCs w:val="18"/>
              </w:rPr>
            </w:pPr>
            <w:sdt>
              <w:sdtPr>
                <w:rPr>
                  <w:sz w:val="18"/>
                  <w:szCs w:val="18"/>
                </w:rPr>
                <w:id w:val="661354380"/>
                <w15:appearance w15:val="hidden"/>
                <w14:checkbox>
                  <w14:checked w14:val="1"/>
                  <w14:checkedState w14:val="2612" w14:font="MS Gothic"/>
                  <w14:uncheckedState w14:val="2610" w14:font="MS Gothic"/>
                </w14:checkbox>
              </w:sdtPr>
              <w:sdtEndPr/>
              <w:sdtContent>
                <w:r w:rsidR="00E1445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0BB8A81" w14:textId="204B3FD1" w:rsidR="00D93E07" w:rsidRPr="00C775EE" w:rsidRDefault="00D93E07" w:rsidP="00D93E07">
            <w:pPr>
              <w:rPr>
                <w:sz w:val="18"/>
                <w:szCs w:val="18"/>
              </w:rPr>
            </w:pPr>
            <w:r w:rsidRPr="00296F17">
              <w:rPr>
                <w:color w:val="000000"/>
                <w:sz w:val="18"/>
                <w:szCs w:val="18"/>
              </w:rPr>
              <w:t>Involve school nurses, School Based Health Centers, or staff with related experience (Occupational or Physical Therapists) in development of protocols and assessment of symptoms (where staffing exists).</w:t>
            </w:r>
          </w:p>
        </w:tc>
        <w:tc>
          <w:tcPr>
            <w:tcW w:w="5395" w:type="dxa"/>
            <w:vMerge/>
            <w:tcBorders>
              <w:left w:val="single" w:sz="4" w:space="0" w:color="auto"/>
              <w:bottom w:val="single" w:sz="4" w:space="0" w:color="auto"/>
            </w:tcBorders>
          </w:tcPr>
          <w:p w14:paraId="65BD78DD" w14:textId="77777777" w:rsidR="00D93E07" w:rsidRPr="00F732B7" w:rsidRDefault="00D93E07" w:rsidP="00D93E07">
            <w:pPr>
              <w:rPr>
                <w:sz w:val="18"/>
                <w:szCs w:val="18"/>
              </w:rPr>
            </w:pPr>
          </w:p>
        </w:tc>
      </w:tr>
      <w:tr w:rsidR="00D93E07" w:rsidRPr="00F732B7" w14:paraId="3FF8C8DE" w14:textId="77777777" w:rsidTr="008B7498">
        <w:trPr>
          <w:trHeight w:val="6695"/>
        </w:trPr>
        <w:tc>
          <w:tcPr>
            <w:tcW w:w="265" w:type="dxa"/>
            <w:tcBorders>
              <w:top w:val="nil"/>
              <w:left w:val="single" w:sz="4" w:space="0" w:color="auto"/>
              <w:bottom w:val="single" w:sz="4" w:space="0" w:color="auto"/>
              <w:right w:val="nil"/>
            </w:tcBorders>
            <w:tcMar>
              <w:left w:w="0" w:type="dxa"/>
              <w:right w:w="0" w:type="dxa"/>
            </w:tcMar>
          </w:tcPr>
          <w:p w14:paraId="19CA6379" w14:textId="4D0DEE73" w:rsidR="00D93E07" w:rsidRPr="00F732B7" w:rsidRDefault="00F66C71" w:rsidP="00D93E07">
            <w:pPr>
              <w:jc w:val="center"/>
              <w:rPr>
                <w:sz w:val="18"/>
                <w:szCs w:val="18"/>
              </w:rPr>
            </w:pPr>
            <w:sdt>
              <w:sdtPr>
                <w:rPr>
                  <w:sz w:val="18"/>
                  <w:szCs w:val="18"/>
                </w:rPr>
                <w:id w:val="2142679687"/>
                <w15:appearance w15:val="hidden"/>
                <w14:checkbox>
                  <w14:checked w14:val="1"/>
                  <w14:checkedState w14:val="2612" w14:font="MS Gothic"/>
                  <w14:uncheckedState w14:val="2610" w14:font="MS Gothic"/>
                </w14:checkbox>
              </w:sdtPr>
              <w:sdtEndPr/>
              <w:sdtContent>
                <w:r w:rsidR="00E1445E">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0456C5B1" w14:textId="01DC0A93" w:rsidR="00D93E07" w:rsidRPr="00F14711" w:rsidRDefault="00D93E07" w:rsidP="00D93E07">
            <w:pPr>
              <w:rPr>
                <w:sz w:val="18"/>
                <w:szCs w:val="18"/>
              </w:rPr>
            </w:pPr>
            <w:r w:rsidRPr="00296F17">
              <w:rPr>
                <w:sz w:val="18"/>
                <w:szCs w:val="18"/>
              </w:rPr>
              <w:t xml:space="preserve">Record and monitor the students and staff being isolated or sent home for the LPHA review. </w:t>
            </w:r>
          </w:p>
        </w:tc>
        <w:tc>
          <w:tcPr>
            <w:tcW w:w="5395" w:type="dxa"/>
            <w:vMerge/>
            <w:tcBorders>
              <w:left w:val="single" w:sz="4" w:space="0" w:color="auto"/>
              <w:bottom w:val="single" w:sz="4" w:space="0" w:color="auto"/>
            </w:tcBorders>
          </w:tcPr>
          <w:p w14:paraId="0FEADBA3" w14:textId="77777777" w:rsidR="00D93E07" w:rsidRPr="00F732B7" w:rsidRDefault="00D93E07" w:rsidP="00D93E07">
            <w:pPr>
              <w:rPr>
                <w:sz w:val="18"/>
                <w:szCs w:val="18"/>
              </w:rPr>
            </w:pPr>
          </w:p>
        </w:tc>
      </w:tr>
    </w:tbl>
    <w:p w14:paraId="6FB597BF" w14:textId="5B5B2963" w:rsidR="009A5828" w:rsidRDefault="009A5828">
      <w:pPr>
        <w:spacing w:after="0"/>
        <w:rPr>
          <w:sz w:val="18"/>
          <w:szCs w:val="18"/>
        </w:rPr>
      </w:pPr>
    </w:p>
    <w:p w14:paraId="534F9C98" w14:textId="77777777" w:rsidR="009A5828" w:rsidRDefault="009A5828">
      <w:pPr>
        <w:spacing w:after="0"/>
        <w:rPr>
          <w:sz w:val="18"/>
          <w:szCs w:val="18"/>
        </w:rPr>
      </w:pPr>
    </w:p>
    <w:tbl>
      <w:tblPr>
        <w:tblStyle w:val="affffe"/>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  2. Facilities and School Operations"/>
      </w:tblPr>
      <w:tblGrid>
        <w:gridCol w:w="1490"/>
        <w:gridCol w:w="9310"/>
      </w:tblGrid>
      <w:tr w:rsidR="002C1E60" w14:paraId="720F1688" w14:textId="77777777" w:rsidTr="0082761A">
        <w:trPr>
          <w:trHeight w:val="197"/>
          <w:tblHeader/>
        </w:trPr>
        <w:tc>
          <w:tcPr>
            <w:tcW w:w="1490" w:type="dxa"/>
            <w:tcBorders>
              <w:right w:val="nil"/>
            </w:tcBorders>
            <w:tcMar>
              <w:top w:w="100" w:type="dxa"/>
              <w:left w:w="100" w:type="dxa"/>
              <w:bottom w:w="100" w:type="dxa"/>
              <w:right w:w="100" w:type="dxa"/>
            </w:tcMar>
          </w:tcPr>
          <w:p w14:paraId="64CB6BB0" w14:textId="77777777" w:rsidR="002C1E60" w:rsidRDefault="00AB54CC">
            <w:pPr>
              <w:jc w:val="center"/>
              <w:rPr>
                <w:color w:val="FFFFFF"/>
                <w:sz w:val="18"/>
                <w:szCs w:val="18"/>
              </w:rPr>
            </w:pPr>
            <w:r>
              <w:rPr>
                <w:b/>
                <w:noProof/>
                <w:color w:val="FFFFFF"/>
                <w:sz w:val="32"/>
                <w:szCs w:val="32"/>
              </w:rPr>
              <w:drawing>
                <wp:inline distT="0" distB="0" distL="0" distR="0" wp14:anchorId="2718BC3D" wp14:editId="1DD393EA">
                  <wp:extent cx="448408" cy="457200"/>
                  <wp:effectExtent l="0" t="0" r="8890" b="0"/>
                  <wp:docPr id="1091850535" name="image5.png" descr="&quot;&quot;"/>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5"/>
                          <a:srcRect l="11194" t="11850" r="12638" b="11078"/>
                          <a:stretch>
                            <a:fillRect/>
                          </a:stretch>
                        </pic:blipFill>
                        <pic:spPr>
                          <a:xfrm>
                            <a:off x="0" y="0"/>
                            <a:ext cx="448408"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6AEF1BEC" w14:textId="77777777" w:rsidR="002C1E60" w:rsidRDefault="00AB54CC">
            <w:pPr>
              <w:rPr>
                <w:color w:val="306EB1"/>
                <w:sz w:val="18"/>
                <w:szCs w:val="18"/>
              </w:rPr>
            </w:pPr>
            <w:r>
              <w:rPr>
                <w:b/>
                <w:color w:val="306EB1"/>
                <w:sz w:val="32"/>
                <w:szCs w:val="32"/>
              </w:rPr>
              <w:t>  2. Facilities and School Operations</w:t>
            </w:r>
          </w:p>
        </w:tc>
      </w:tr>
    </w:tbl>
    <w:p w14:paraId="47E04B87" w14:textId="77777777" w:rsidR="002C1E60" w:rsidRDefault="002C1E60">
      <w:pPr>
        <w:widowControl w:val="0"/>
        <w:spacing w:after="0"/>
        <w:rPr>
          <w:sz w:val="22"/>
          <w:szCs w:val="22"/>
        </w:rPr>
      </w:pPr>
    </w:p>
    <w:tbl>
      <w:tblPr>
        <w:tblStyle w:val="afffff"/>
        <w:tblW w:w="1083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Description w:val="&quot;&quot;"/>
      </w:tblPr>
      <w:tblGrid>
        <w:gridCol w:w="10830"/>
      </w:tblGrid>
      <w:tr w:rsidR="002C1E60" w14:paraId="5B45CF88" w14:textId="77777777" w:rsidTr="0082761A">
        <w:trPr>
          <w:tblHeader/>
        </w:trPr>
        <w:tc>
          <w:tcPr>
            <w:tcW w:w="10830" w:type="dxa"/>
            <w:tcMar>
              <w:top w:w="100" w:type="dxa"/>
              <w:left w:w="100" w:type="dxa"/>
              <w:bottom w:w="100" w:type="dxa"/>
              <w:right w:w="100" w:type="dxa"/>
            </w:tcMar>
          </w:tcPr>
          <w:p w14:paraId="02BE5815" w14:textId="6E2DF506" w:rsidR="002C1E60" w:rsidRDefault="00595CF2">
            <w:pPr>
              <w:widowControl w:val="0"/>
              <w:jc w:val="center"/>
              <w:rPr>
                <w:sz w:val="18"/>
                <w:szCs w:val="18"/>
              </w:rPr>
            </w:pPr>
            <w:r w:rsidRPr="00595CF2">
              <w:rPr>
                <w:sz w:val="18"/>
                <w:szCs w:val="18"/>
              </w:rPr>
              <w:t xml:space="preserve">Some activities and areas will have a higher risk for spread (e.g., band, choir, science labs, locker rooms). When engaging in these activities within the school setting, schools will need to consider additional physical distancing or conduct the activities outside (where feasible). Additionally, schools should consider sharing explicit risk statements for </w:t>
            </w:r>
            <w:r w:rsidR="005F1F8E" w:rsidRPr="005F1F8E">
              <w:rPr>
                <w:sz w:val="18"/>
                <w:szCs w:val="18"/>
              </w:rPr>
              <w:t>instructional</w:t>
            </w:r>
            <w:r w:rsidR="005F1F8E">
              <w:rPr>
                <w:sz w:val="18"/>
                <w:szCs w:val="18"/>
              </w:rPr>
              <w:t xml:space="preserve"> and extra-curricular</w:t>
            </w:r>
            <w:r w:rsidR="005F1F8E" w:rsidRPr="005F1F8E">
              <w:rPr>
                <w:sz w:val="18"/>
                <w:szCs w:val="18"/>
              </w:rPr>
              <w:t xml:space="preserve"> activities requiring additional considerations</w:t>
            </w:r>
            <w:r w:rsidRPr="00595CF2">
              <w:rPr>
                <w:sz w:val="18"/>
                <w:szCs w:val="18"/>
              </w:rPr>
              <w:t xml:space="preserve"> (see section 5f</w:t>
            </w:r>
            <w:r w:rsidR="00323328">
              <w:rPr>
                <w:sz w:val="18"/>
                <w:szCs w:val="18"/>
              </w:rPr>
              <w:t xml:space="preserve"> of the </w:t>
            </w:r>
            <w:r w:rsidR="00323328" w:rsidRPr="00B82ABE">
              <w:rPr>
                <w:b/>
                <w:bCs/>
                <w:i/>
                <w:iCs/>
                <w:sz w:val="18"/>
                <w:szCs w:val="18"/>
              </w:rPr>
              <w:t>Ready Schools, Safe Learners</w:t>
            </w:r>
            <w:r w:rsidR="00323328">
              <w:rPr>
                <w:sz w:val="18"/>
                <w:szCs w:val="18"/>
              </w:rPr>
              <w:t xml:space="preserve"> guidance</w:t>
            </w:r>
            <w:r w:rsidRPr="00595CF2">
              <w:rPr>
                <w:sz w:val="18"/>
                <w:szCs w:val="18"/>
              </w:rPr>
              <w:t>).</w:t>
            </w:r>
          </w:p>
        </w:tc>
      </w:tr>
    </w:tbl>
    <w:p w14:paraId="3805EB68" w14:textId="1FB38D57" w:rsidR="002C1E60" w:rsidRDefault="002C1E60">
      <w:pPr>
        <w:spacing w:after="0"/>
        <w:rPr>
          <w:sz w:val="18"/>
          <w:szCs w:val="18"/>
        </w:rPr>
      </w:pPr>
    </w:p>
    <w:p w14:paraId="46420345" w14:textId="644E756E" w:rsidR="00B0520D" w:rsidRDefault="00B0520D" w:rsidP="00B0520D">
      <w:pPr>
        <w:spacing w:after="0"/>
        <w:jc w:val="center"/>
        <w:rPr>
          <w:b/>
          <w:color w:val="306EB1"/>
          <w:sz w:val="18"/>
          <w:szCs w:val="18"/>
        </w:rPr>
      </w:pPr>
      <w:r>
        <w:rPr>
          <w:b/>
          <w:color w:val="306EB1"/>
          <w:sz w:val="18"/>
          <w:szCs w:val="18"/>
        </w:rPr>
        <w:t xml:space="preserve">2a. </w:t>
      </w:r>
      <w:r w:rsidRPr="003450FF">
        <w:rPr>
          <w:b/>
          <w:color w:val="306EB1"/>
          <w:sz w:val="18"/>
          <w:szCs w:val="18"/>
        </w:rPr>
        <w:t>ENROLLMENT</w:t>
      </w:r>
    </w:p>
    <w:p w14:paraId="30FBD826" w14:textId="73C34BE9" w:rsidR="003450FF" w:rsidRPr="00F02B2E" w:rsidRDefault="003450FF" w:rsidP="00B0520D">
      <w:pPr>
        <w:spacing w:after="0"/>
        <w:jc w:val="center"/>
        <w:rPr>
          <w:i/>
          <w:iCs/>
          <w:color w:val="306EB1"/>
          <w:sz w:val="18"/>
          <w:szCs w:val="18"/>
        </w:rPr>
      </w:pPr>
      <w:bookmarkStart w:id="2" w:name="_Hlk44360189"/>
      <w:r w:rsidRPr="00F02B2E">
        <w:rPr>
          <w:i/>
          <w:iCs/>
          <w:color w:val="306EB1"/>
          <w:sz w:val="18"/>
          <w:szCs w:val="18"/>
        </w:rPr>
        <w:t>(Note: Section 2a does not apply to private schools.)</w:t>
      </w:r>
      <w:bookmarkEnd w:id="2"/>
    </w:p>
    <w:tbl>
      <w:tblPr>
        <w:tblStyle w:val="TableGrid"/>
        <w:tblW w:w="0" w:type="auto"/>
        <w:tblLook w:val="04A0" w:firstRow="1" w:lastRow="0" w:firstColumn="1" w:lastColumn="0" w:noHBand="0" w:noVBand="1"/>
        <w:tblDescription w:val="2a. ENROLLMENT"/>
      </w:tblPr>
      <w:tblGrid>
        <w:gridCol w:w="265"/>
        <w:gridCol w:w="5130"/>
        <w:gridCol w:w="5395"/>
      </w:tblGrid>
      <w:tr w:rsidR="00DD4090" w:rsidRPr="00A8799B" w14:paraId="600A7FC9" w14:textId="77777777" w:rsidTr="007A6527">
        <w:trPr>
          <w:tblHeader/>
        </w:trPr>
        <w:tc>
          <w:tcPr>
            <w:tcW w:w="5395" w:type="dxa"/>
            <w:gridSpan w:val="2"/>
            <w:tcBorders>
              <w:bottom w:val="single" w:sz="4" w:space="0" w:color="auto"/>
            </w:tcBorders>
            <w:shd w:val="clear" w:color="auto" w:fill="306EB1"/>
            <w:tcMar>
              <w:left w:w="0" w:type="dxa"/>
              <w:right w:w="0" w:type="dxa"/>
            </w:tcMar>
            <w:vAlign w:val="center"/>
          </w:tcPr>
          <w:p w14:paraId="741839B0" w14:textId="5CDC2E4B" w:rsidR="00DD4090" w:rsidRPr="00A8799B" w:rsidRDefault="00DD4090" w:rsidP="00CB6852">
            <w:pPr>
              <w:rPr>
                <w:color w:val="FFFFFF" w:themeColor="background1"/>
                <w:sz w:val="18"/>
                <w:szCs w:val="18"/>
              </w:rPr>
            </w:pPr>
            <w:r w:rsidRPr="00A8799B">
              <w:rPr>
                <w:b/>
                <w:color w:val="FFFFFF" w:themeColor="background1"/>
                <w:sz w:val="18"/>
                <w:szCs w:val="18"/>
              </w:rPr>
              <w:t>OHA/ODE Requirements</w:t>
            </w:r>
            <w:r w:rsidR="003450FF" w:rsidRPr="00A8799B">
              <w:rPr>
                <w:b/>
                <w:color w:val="FFFFFF" w:themeColor="background1"/>
                <w:sz w:val="18"/>
                <w:szCs w:val="18"/>
              </w:rPr>
              <w:t xml:space="preserve"> </w:t>
            </w:r>
          </w:p>
        </w:tc>
        <w:tc>
          <w:tcPr>
            <w:tcW w:w="5395" w:type="dxa"/>
            <w:shd w:val="clear" w:color="auto" w:fill="306EB1"/>
          </w:tcPr>
          <w:p w14:paraId="606A1091" w14:textId="77777777" w:rsidR="00DD4090" w:rsidRPr="00A8799B" w:rsidRDefault="00DD4090" w:rsidP="00CB6852">
            <w:pPr>
              <w:rPr>
                <w:color w:val="FFFFFF" w:themeColor="background1"/>
                <w:sz w:val="18"/>
                <w:szCs w:val="18"/>
              </w:rPr>
            </w:pPr>
            <w:r w:rsidRPr="00A8799B">
              <w:rPr>
                <w:b/>
                <w:color w:val="FFFFFF" w:themeColor="background1"/>
                <w:sz w:val="18"/>
                <w:szCs w:val="18"/>
              </w:rPr>
              <w:t>Hybrid/Onsite Plan</w:t>
            </w:r>
          </w:p>
        </w:tc>
      </w:tr>
      <w:tr w:rsidR="00D93E07" w:rsidRPr="00A8799B" w14:paraId="5673B4C7" w14:textId="77777777" w:rsidTr="007A6527">
        <w:tc>
          <w:tcPr>
            <w:tcW w:w="265" w:type="dxa"/>
            <w:tcBorders>
              <w:top w:val="single" w:sz="4" w:space="0" w:color="auto"/>
              <w:left w:val="single" w:sz="4" w:space="0" w:color="auto"/>
              <w:bottom w:val="nil"/>
              <w:right w:val="nil"/>
            </w:tcBorders>
            <w:tcMar>
              <w:left w:w="0" w:type="dxa"/>
              <w:right w:w="0" w:type="dxa"/>
            </w:tcMar>
          </w:tcPr>
          <w:p w14:paraId="0DD53E8E" w14:textId="0C7DE794" w:rsidR="00D93E07" w:rsidRPr="00A8799B" w:rsidRDefault="00F66C71" w:rsidP="00D93E07">
            <w:pPr>
              <w:jc w:val="center"/>
              <w:rPr>
                <w:sz w:val="18"/>
                <w:szCs w:val="18"/>
              </w:rPr>
            </w:pPr>
            <w:sdt>
              <w:sdtPr>
                <w:rPr>
                  <w:sz w:val="18"/>
                  <w:szCs w:val="18"/>
                </w:rPr>
                <w:id w:val="1371341876"/>
                <w15:appearance w15:val="hidden"/>
                <w14:checkbox>
                  <w14:checked w14:val="0"/>
                  <w14:checkedState w14:val="2612" w14:font="MS Gothic"/>
                  <w14:uncheckedState w14:val="2610" w14:font="MS Gothic"/>
                </w14:checkbox>
              </w:sdtPr>
              <w:sdtEndPr/>
              <w:sdtContent>
                <w:r w:rsidR="00D93E07" w:rsidRPr="00A8799B">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48CD7CB7" w14:textId="73F465EA" w:rsidR="00D93E07" w:rsidRPr="00DE557A" w:rsidRDefault="00D93E07" w:rsidP="00D93E07">
            <w:pPr>
              <w:rPr>
                <w:iCs/>
                <w:sz w:val="18"/>
                <w:szCs w:val="18"/>
              </w:rPr>
            </w:pPr>
            <w:r w:rsidRPr="00DE557A">
              <w:rPr>
                <w:iCs/>
                <w:sz w:val="18"/>
                <w:szCs w:val="18"/>
              </w:rPr>
              <w:t>Enroll all students (including foreign exchange students) following the standard Oregon Department of Education guidelines.</w:t>
            </w:r>
          </w:p>
        </w:tc>
        <w:tc>
          <w:tcPr>
            <w:tcW w:w="5395" w:type="dxa"/>
            <w:vMerge w:val="restart"/>
            <w:tcBorders>
              <w:left w:val="single" w:sz="4" w:space="0" w:color="auto"/>
            </w:tcBorders>
          </w:tcPr>
          <w:p w14:paraId="0E365BFD" w14:textId="18B7142C" w:rsidR="00D93E07" w:rsidRPr="00A8799B" w:rsidRDefault="00EF71BF" w:rsidP="00D93E07">
            <w:pPr>
              <w:rPr>
                <w:sz w:val="18"/>
                <w:szCs w:val="18"/>
              </w:rPr>
            </w:pPr>
            <w:r>
              <w:rPr>
                <w:sz w:val="18"/>
                <w:szCs w:val="18"/>
              </w:rPr>
              <w:t>The school follows all ELD protocol for attendance.</w:t>
            </w:r>
          </w:p>
        </w:tc>
      </w:tr>
      <w:tr w:rsidR="00D93E07" w:rsidRPr="00A8799B" w14:paraId="2B5E19DA" w14:textId="77777777" w:rsidTr="007A6527">
        <w:tc>
          <w:tcPr>
            <w:tcW w:w="265" w:type="dxa"/>
            <w:tcBorders>
              <w:top w:val="nil"/>
              <w:left w:val="single" w:sz="4" w:space="0" w:color="auto"/>
              <w:bottom w:val="nil"/>
              <w:right w:val="nil"/>
            </w:tcBorders>
            <w:tcMar>
              <w:left w:w="0" w:type="dxa"/>
              <w:right w:w="0" w:type="dxa"/>
            </w:tcMar>
          </w:tcPr>
          <w:p w14:paraId="2FEB1527" w14:textId="5BD0D51E" w:rsidR="00D93E07" w:rsidRPr="00A8799B" w:rsidRDefault="00F66C71" w:rsidP="00D93E07">
            <w:pPr>
              <w:jc w:val="center"/>
              <w:rPr>
                <w:sz w:val="18"/>
                <w:szCs w:val="18"/>
              </w:rPr>
            </w:pPr>
            <w:sdt>
              <w:sdtPr>
                <w:rPr>
                  <w:sz w:val="18"/>
                  <w:szCs w:val="18"/>
                </w:rPr>
                <w:id w:val="-2102403674"/>
                <w15:appearance w15:val="hidden"/>
                <w14:checkbox>
                  <w14:checked w14:val="0"/>
                  <w14:checkedState w14:val="2612" w14:font="MS Gothic"/>
                  <w14:uncheckedState w14:val="2610" w14:font="MS Gothic"/>
                </w14:checkbox>
              </w:sdtPr>
              <w:sdtEnd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EE43D21" w14:textId="77777777" w:rsidR="00D93E07" w:rsidRPr="00DE557A" w:rsidRDefault="00D93E07" w:rsidP="00D93E07">
            <w:pPr>
              <w:pBdr>
                <w:top w:val="nil"/>
                <w:left w:val="nil"/>
                <w:bottom w:val="nil"/>
                <w:right w:val="nil"/>
                <w:between w:val="nil"/>
              </w:pBdr>
              <w:rPr>
                <w:iCs/>
                <w:sz w:val="18"/>
                <w:szCs w:val="18"/>
              </w:rPr>
            </w:pPr>
            <w:r w:rsidRPr="00DE557A">
              <w:rPr>
                <w:iCs/>
                <w:sz w:val="18"/>
                <w:szCs w:val="18"/>
              </w:rPr>
              <w:t>The temporary suspension of the 10-day drop rule does not change the rules for the initial enrollment date for students:</w:t>
            </w:r>
          </w:p>
          <w:p w14:paraId="3509D50F" w14:textId="77777777" w:rsidR="00D93E07" w:rsidRPr="00DE557A" w:rsidRDefault="00D93E07" w:rsidP="00D93E07">
            <w:pPr>
              <w:pStyle w:val="ListParagraph"/>
              <w:numPr>
                <w:ilvl w:val="0"/>
                <w:numId w:val="18"/>
              </w:numPr>
              <w:rPr>
                <w:iCs/>
                <w:sz w:val="18"/>
                <w:szCs w:val="18"/>
              </w:rPr>
            </w:pPr>
            <w:r w:rsidRPr="00DE557A">
              <w:rPr>
                <w:iCs/>
                <w:sz w:val="18"/>
                <w:szCs w:val="18"/>
              </w:rPr>
              <w:t>The ADM enrollment date for a student is the first day of the student’s actual attendance.</w:t>
            </w:r>
          </w:p>
          <w:p w14:paraId="553F7185" w14:textId="77777777" w:rsidR="00D93E07" w:rsidRPr="00DE557A" w:rsidRDefault="00D93E07" w:rsidP="00D93E07">
            <w:pPr>
              <w:pStyle w:val="ListParagraph"/>
              <w:numPr>
                <w:ilvl w:val="0"/>
                <w:numId w:val="18"/>
              </w:numPr>
              <w:rPr>
                <w:iCs/>
                <w:sz w:val="18"/>
                <w:szCs w:val="18"/>
              </w:rPr>
            </w:pPr>
            <w:r w:rsidRPr="00DE557A">
              <w:rPr>
                <w:iCs/>
                <w:sz w:val="18"/>
                <w:szCs w:val="18"/>
              </w:rPr>
              <w:t xml:space="preserve">A student with fewer than 10 days of absence at the beginning of the school year may be counted in membership prior to the first day of attendance, but not prior to the first calendar day of the school year.  </w:t>
            </w:r>
          </w:p>
          <w:p w14:paraId="253C270A" w14:textId="77777777" w:rsidR="00D93E07" w:rsidRPr="00DE557A" w:rsidRDefault="00D93E07" w:rsidP="00D93E07">
            <w:pPr>
              <w:pStyle w:val="ListParagraph"/>
              <w:numPr>
                <w:ilvl w:val="0"/>
                <w:numId w:val="18"/>
              </w:numPr>
              <w:rPr>
                <w:iCs/>
                <w:sz w:val="18"/>
                <w:szCs w:val="18"/>
              </w:rPr>
            </w:pPr>
            <w:r w:rsidRPr="00DE557A">
              <w:rPr>
                <w:iCs/>
                <w:sz w:val="18"/>
                <w:szCs w:val="18"/>
              </w:rPr>
              <w:t>If a student does not attend during the first 10 session days of school, the student’s ADM enrollment date must reflect the student’s actual first day of attendance.</w:t>
            </w:r>
          </w:p>
          <w:p w14:paraId="6897515B" w14:textId="0E85272A" w:rsidR="00D93E07" w:rsidRPr="00DE557A" w:rsidRDefault="00D93E07" w:rsidP="00D93E07">
            <w:pPr>
              <w:pStyle w:val="ListParagraph"/>
              <w:numPr>
                <w:ilvl w:val="0"/>
                <w:numId w:val="18"/>
              </w:numPr>
              <w:rPr>
                <w:iCs/>
                <w:sz w:val="18"/>
                <w:szCs w:val="18"/>
              </w:rPr>
            </w:pPr>
            <w:r w:rsidRPr="00DE557A">
              <w:rPr>
                <w:iCs/>
                <w:sz w:val="18"/>
                <w:szCs w:val="18"/>
              </w:rPr>
              <w:t>Students who were anticipated to be enrolled, but who do not attend at any time must not be enrolled and submitted in ADM.</w:t>
            </w:r>
          </w:p>
        </w:tc>
        <w:tc>
          <w:tcPr>
            <w:tcW w:w="5395" w:type="dxa"/>
            <w:vMerge/>
            <w:tcBorders>
              <w:left w:val="single" w:sz="4" w:space="0" w:color="auto"/>
            </w:tcBorders>
          </w:tcPr>
          <w:p w14:paraId="1019083F" w14:textId="77777777" w:rsidR="00D93E07" w:rsidRPr="00A8799B" w:rsidRDefault="00D93E07" w:rsidP="00D93E07">
            <w:pPr>
              <w:rPr>
                <w:sz w:val="18"/>
                <w:szCs w:val="18"/>
              </w:rPr>
            </w:pPr>
          </w:p>
        </w:tc>
      </w:tr>
      <w:tr w:rsidR="00D93E07" w:rsidRPr="00A8799B" w14:paraId="2B35638F" w14:textId="77777777" w:rsidTr="007A6527">
        <w:tc>
          <w:tcPr>
            <w:tcW w:w="265" w:type="dxa"/>
            <w:tcBorders>
              <w:top w:val="nil"/>
              <w:left w:val="single" w:sz="4" w:space="0" w:color="auto"/>
              <w:bottom w:val="nil"/>
              <w:right w:val="nil"/>
            </w:tcBorders>
            <w:tcMar>
              <w:left w:w="0" w:type="dxa"/>
              <w:right w:w="0" w:type="dxa"/>
            </w:tcMar>
          </w:tcPr>
          <w:p w14:paraId="741188D8" w14:textId="1EE69BB1" w:rsidR="00D93E07" w:rsidRDefault="00F66C71" w:rsidP="00D93E07">
            <w:pPr>
              <w:jc w:val="center"/>
              <w:rPr>
                <w:sz w:val="18"/>
                <w:szCs w:val="18"/>
              </w:rPr>
            </w:pPr>
            <w:sdt>
              <w:sdtPr>
                <w:rPr>
                  <w:sz w:val="18"/>
                  <w:szCs w:val="18"/>
                </w:rPr>
                <w:id w:val="25381663"/>
                <w15:appearance w15:val="hidden"/>
                <w14:checkbox>
                  <w14:checked w14:val="0"/>
                  <w14:checkedState w14:val="2612" w14:font="MS Gothic"/>
                  <w14:uncheckedState w14:val="2610" w14:font="MS Gothic"/>
                </w14:checkbox>
              </w:sdtPr>
              <w:sdtEnd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FBBAA0C" w14:textId="6FDF01E2" w:rsidR="00D93E07" w:rsidRPr="00DE557A" w:rsidRDefault="00D93E07" w:rsidP="00D93E07">
            <w:pPr>
              <w:pBdr>
                <w:top w:val="nil"/>
                <w:left w:val="nil"/>
                <w:bottom w:val="nil"/>
                <w:right w:val="nil"/>
                <w:between w:val="nil"/>
              </w:pBdr>
              <w:rPr>
                <w:iCs/>
                <w:sz w:val="18"/>
                <w:szCs w:val="18"/>
              </w:rPr>
            </w:pPr>
            <w:r w:rsidRPr="00DE557A">
              <w:rPr>
                <w:iCs/>
                <w:sz w:val="18"/>
                <w:szCs w:val="18"/>
              </w:rPr>
              <w:t>If a student has stopped attending for 10 or more days, districts must continue to try to engage the student. At a minimum, districts must attempt to contact these students and their families weekly to either encourage attendance or receive confirmation that the student has transferred or has withdrawn from school. This includes students who were scheduled to start the school year, but who have not yet attended.</w:t>
            </w:r>
          </w:p>
        </w:tc>
        <w:tc>
          <w:tcPr>
            <w:tcW w:w="5395" w:type="dxa"/>
            <w:vMerge/>
            <w:tcBorders>
              <w:left w:val="single" w:sz="4" w:space="0" w:color="auto"/>
            </w:tcBorders>
          </w:tcPr>
          <w:p w14:paraId="3D7777A2" w14:textId="77777777" w:rsidR="00D93E07" w:rsidRPr="00A8799B" w:rsidRDefault="00D93E07" w:rsidP="00D93E07">
            <w:pPr>
              <w:rPr>
                <w:sz w:val="18"/>
                <w:szCs w:val="18"/>
              </w:rPr>
            </w:pPr>
          </w:p>
        </w:tc>
      </w:tr>
      <w:tr w:rsidR="00D93E07" w:rsidRPr="00A8799B" w14:paraId="3C2C6089" w14:textId="77777777" w:rsidTr="007A6527">
        <w:tc>
          <w:tcPr>
            <w:tcW w:w="265" w:type="dxa"/>
            <w:tcBorders>
              <w:top w:val="nil"/>
              <w:left w:val="single" w:sz="4" w:space="0" w:color="auto"/>
              <w:bottom w:val="nil"/>
              <w:right w:val="nil"/>
            </w:tcBorders>
            <w:tcMar>
              <w:left w:w="0" w:type="dxa"/>
              <w:right w:w="0" w:type="dxa"/>
            </w:tcMar>
          </w:tcPr>
          <w:p w14:paraId="1D65752F" w14:textId="092BDA8F" w:rsidR="00D93E07" w:rsidRDefault="00F66C71" w:rsidP="00D93E07">
            <w:pPr>
              <w:jc w:val="center"/>
              <w:rPr>
                <w:sz w:val="18"/>
                <w:szCs w:val="18"/>
              </w:rPr>
            </w:pPr>
            <w:sdt>
              <w:sdtPr>
                <w:rPr>
                  <w:sz w:val="18"/>
                  <w:szCs w:val="18"/>
                </w:rPr>
                <w:id w:val="-1638954132"/>
                <w15:appearance w15:val="hidden"/>
                <w14:checkbox>
                  <w14:checked w14:val="0"/>
                  <w14:checkedState w14:val="2612" w14:font="MS Gothic"/>
                  <w14:uncheckedState w14:val="2610" w14:font="MS Gothic"/>
                </w14:checkbox>
              </w:sdtPr>
              <w:sdtEnd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84D3D87" w14:textId="595828F3" w:rsidR="00D93E07" w:rsidRPr="00DE557A" w:rsidRDefault="00D93E07" w:rsidP="00D93E07">
            <w:pPr>
              <w:pBdr>
                <w:top w:val="nil"/>
                <w:left w:val="nil"/>
                <w:bottom w:val="nil"/>
                <w:right w:val="nil"/>
                <w:between w:val="nil"/>
              </w:pBdr>
              <w:rPr>
                <w:iCs/>
                <w:sz w:val="18"/>
                <w:szCs w:val="18"/>
              </w:rPr>
            </w:pPr>
            <w:r w:rsidRPr="00DE557A">
              <w:rPr>
                <w:iCs/>
                <w:sz w:val="18"/>
                <w:szCs w:val="18"/>
              </w:rPr>
              <w:t>When enrolling a student from another school, schools must request documentation from the prior school within 10 days of enrollment per OAR 581-021-0255 to make all parties aware of the transfer. Documentation obtained directly from the family does not relieve the school of this responsibility. After receiving documentation from another school that a student has enrolled, drop that student from your roll.</w:t>
            </w:r>
          </w:p>
        </w:tc>
        <w:tc>
          <w:tcPr>
            <w:tcW w:w="5395" w:type="dxa"/>
            <w:vMerge/>
            <w:tcBorders>
              <w:left w:val="single" w:sz="4" w:space="0" w:color="auto"/>
            </w:tcBorders>
          </w:tcPr>
          <w:p w14:paraId="263E3963" w14:textId="77777777" w:rsidR="00D93E07" w:rsidRPr="00A8799B" w:rsidRDefault="00D93E07" w:rsidP="00D93E07">
            <w:pPr>
              <w:rPr>
                <w:sz w:val="18"/>
                <w:szCs w:val="18"/>
              </w:rPr>
            </w:pPr>
          </w:p>
        </w:tc>
      </w:tr>
      <w:tr w:rsidR="00D93E07" w:rsidRPr="00A8799B" w14:paraId="7CE26CBA" w14:textId="77777777" w:rsidTr="007A6527">
        <w:tc>
          <w:tcPr>
            <w:tcW w:w="265" w:type="dxa"/>
            <w:tcBorders>
              <w:top w:val="nil"/>
              <w:left w:val="single" w:sz="4" w:space="0" w:color="auto"/>
              <w:bottom w:val="nil"/>
              <w:right w:val="nil"/>
            </w:tcBorders>
            <w:tcMar>
              <w:left w:w="0" w:type="dxa"/>
              <w:right w:w="0" w:type="dxa"/>
            </w:tcMar>
          </w:tcPr>
          <w:p w14:paraId="3CB58B94" w14:textId="5552DCE4" w:rsidR="00D93E07" w:rsidRDefault="00F66C71" w:rsidP="00D93E07">
            <w:pPr>
              <w:jc w:val="center"/>
              <w:rPr>
                <w:sz w:val="18"/>
                <w:szCs w:val="18"/>
              </w:rPr>
            </w:pPr>
            <w:sdt>
              <w:sdtPr>
                <w:rPr>
                  <w:sz w:val="18"/>
                  <w:szCs w:val="18"/>
                </w:rPr>
                <w:id w:val="-1066951195"/>
                <w15:appearance w15:val="hidden"/>
                <w14:checkbox>
                  <w14:checked w14:val="0"/>
                  <w14:checkedState w14:val="2612" w14:font="MS Gothic"/>
                  <w14:uncheckedState w14:val="2610" w14:font="MS Gothic"/>
                </w14:checkbox>
              </w:sdtPr>
              <w:sdtEnd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BB8888E" w14:textId="2627C7C6" w:rsidR="00D93E07" w:rsidRPr="00DE557A" w:rsidRDefault="00D93E07" w:rsidP="00D93E07">
            <w:pPr>
              <w:pBdr>
                <w:top w:val="nil"/>
                <w:left w:val="nil"/>
                <w:bottom w:val="nil"/>
                <w:right w:val="nil"/>
                <w:between w:val="nil"/>
              </w:pBdr>
              <w:rPr>
                <w:iCs/>
                <w:sz w:val="18"/>
                <w:szCs w:val="18"/>
              </w:rPr>
            </w:pPr>
            <w:r w:rsidRPr="00DE557A">
              <w:rPr>
                <w:iCs/>
                <w:sz w:val="18"/>
                <w:szCs w:val="18"/>
              </w:rPr>
              <w:t xml:space="preserve">Design attendance policies to account for students who do not attend in-person due to student or family health and safety concerns. </w:t>
            </w:r>
          </w:p>
        </w:tc>
        <w:tc>
          <w:tcPr>
            <w:tcW w:w="5395" w:type="dxa"/>
            <w:vMerge/>
            <w:tcBorders>
              <w:left w:val="single" w:sz="4" w:space="0" w:color="auto"/>
            </w:tcBorders>
          </w:tcPr>
          <w:p w14:paraId="115B769F" w14:textId="77777777" w:rsidR="00D93E07" w:rsidRPr="00A8799B" w:rsidRDefault="00D93E07" w:rsidP="00D93E07">
            <w:pPr>
              <w:rPr>
                <w:sz w:val="18"/>
                <w:szCs w:val="18"/>
              </w:rPr>
            </w:pPr>
          </w:p>
        </w:tc>
      </w:tr>
      <w:tr w:rsidR="00D93E07" w:rsidRPr="00A8799B" w14:paraId="386DB607" w14:textId="77777777" w:rsidTr="007A6527">
        <w:tc>
          <w:tcPr>
            <w:tcW w:w="265" w:type="dxa"/>
            <w:tcBorders>
              <w:top w:val="nil"/>
              <w:left w:val="single" w:sz="4" w:space="0" w:color="auto"/>
              <w:bottom w:val="nil"/>
              <w:right w:val="nil"/>
            </w:tcBorders>
            <w:tcMar>
              <w:left w:w="0" w:type="dxa"/>
              <w:right w:w="0" w:type="dxa"/>
            </w:tcMar>
          </w:tcPr>
          <w:p w14:paraId="6E7C784D" w14:textId="5386D062" w:rsidR="00D93E07" w:rsidRDefault="00F66C71" w:rsidP="00D93E07">
            <w:pPr>
              <w:jc w:val="center"/>
              <w:rPr>
                <w:sz w:val="18"/>
                <w:szCs w:val="18"/>
              </w:rPr>
            </w:pPr>
            <w:sdt>
              <w:sdtPr>
                <w:rPr>
                  <w:sz w:val="18"/>
                  <w:szCs w:val="18"/>
                </w:rPr>
                <w:id w:val="427634407"/>
                <w15:appearance w15:val="hidden"/>
                <w14:checkbox>
                  <w14:checked w14:val="0"/>
                  <w14:checkedState w14:val="2612" w14:font="MS Gothic"/>
                  <w14:uncheckedState w14:val="2610" w14:font="MS Gothic"/>
                </w14:checkbox>
              </w:sdtPr>
              <w:sdtEnd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820112B" w14:textId="5F27B412" w:rsidR="00D93E07" w:rsidRPr="00DE557A" w:rsidRDefault="00D93E07" w:rsidP="00D93E07">
            <w:pPr>
              <w:pBdr>
                <w:top w:val="nil"/>
                <w:left w:val="nil"/>
                <w:bottom w:val="nil"/>
                <w:right w:val="nil"/>
                <w:between w:val="nil"/>
              </w:pBdr>
              <w:rPr>
                <w:iCs/>
                <w:sz w:val="18"/>
                <w:szCs w:val="18"/>
              </w:rPr>
            </w:pPr>
            <w:r w:rsidRPr="00DE557A">
              <w:rPr>
                <w:iCs/>
                <w:sz w:val="18"/>
                <w:szCs w:val="18"/>
              </w:rPr>
              <w:t>When a student has a pre-excused absence or COVID-19 absence, the school district should reach out to offer support at least weekly until the student has resumed their education.</w:t>
            </w:r>
          </w:p>
        </w:tc>
        <w:tc>
          <w:tcPr>
            <w:tcW w:w="5395" w:type="dxa"/>
            <w:vMerge/>
            <w:tcBorders>
              <w:left w:val="single" w:sz="4" w:space="0" w:color="auto"/>
            </w:tcBorders>
          </w:tcPr>
          <w:p w14:paraId="413F6760" w14:textId="77777777" w:rsidR="00D93E07" w:rsidRPr="00A8799B" w:rsidRDefault="00D93E07" w:rsidP="00D93E07">
            <w:pPr>
              <w:rPr>
                <w:sz w:val="18"/>
                <w:szCs w:val="18"/>
              </w:rPr>
            </w:pPr>
          </w:p>
        </w:tc>
      </w:tr>
      <w:tr w:rsidR="00D93E07" w:rsidRPr="00A8799B" w14:paraId="7A4D400A" w14:textId="77777777" w:rsidTr="007A6527">
        <w:tc>
          <w:tcPr>
            <w:tcW w:w="265" w:type="dxa"/>
            <w:tcBorders>
              <w:top w:val="nil"/>
              <w:left w:val="single" w:sz="4" w:space="0" w:color="auto"/>
              <w:bottom w:val="single" w:sz="4" w:space="0" w:color="auto"/>
              <w:right w:val="nil"/>
            </w:tcBorders>
            <w:tcMar>
              <w:left w:w="0" w:type="dxa"/>
              <w:right w:w="0" w:type="dxa"/>
            </w:tcMar>
          </w:tcPr>
          <w:p w14:paraId="5412862D" w14:textId="3CFC565B" w:rsidR="00D93E07" w:rsidRPr="00A8799B" w:rsidRDefault="00F66C71" w:rsidP="00D93E07">
            <w:pPr>
              <w:jc w:val="center"/>
              <w:rPr>
                <w:sz w:val="18"/>
                <w:szCs w:val="18"/>
              </w:rPr>
            </w:pPr>
            <w:sdt>
              <w:sdtPr>
                <w:rPr>
                  <w:sz w:val="18"/>
                  <w:szCs w:val="18"/>
                </w:rPr>
                <w:id w:val="-1874534248"/>
                <w15:appearance w15:val="hidden"/>
                <w14:checkbox>
                  <w14:checked w14:val="0"/>
                  <w14:checkedState w14:val="2612" w14:font="MS Gothic"/>
                  <w14:uncheckedState w14:val="2610" w14:font="MS Gothic"/>
                </w14:checkbox>
              </w:sdtPr>
              <w:sdtEndPr/>
              <w:sdtContent>
                <w:r w:rsidR="00D93E07" w:rsidRPr="00A8799B">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5B25F36" w14:textId="1133F8C6" w:rsidR="00D93E07" w:rsidRPr="00DE557A" w:rsidRDefault="00D93E07" w:rsidP="00D93E07">
            <w:pPr>
              <w:rPr>
                <w:iCs/>
                <w:sz w:val="18"/>
                <w:szCs w:val="18"/>
              </w:rPr>
            </w:pPr>
            <w:r w:rsidRPr="00DE557A">
              <w:rPr>
                <w:iCs/>
                <w:sz w:val="18"/>
                <w:szCs w:val="18"/>
              </w:rPr>
              <w:t>When a student is absent beyond 10 days and meets the criteria for continued enrollment due to the temporary suspension of the 10 day drop rule, continue to count them as absent for those days and include those days in your Cumulative ADM reporting.</w:t>
            </w:r>
          </w:p>
        </w:tc>
        <w:tc>
          <w:tcPr>
            <w:tcW w:w="5395" w:type="dxa"/>
            <w:vMerge/>
            <w:tcBorders>
              <w:left w:val="single" w:sz="4" w:space="0" w:color="auto"/>
            </w:tcBorders>
          </w:tcPr>
          <w:p w14:paraId="06FB85EB" w14:textId="77777777" w:rsidR="00D93E07" w:rsidRPr="00A8799B" w:rsidRDefault="00D93E07" w:rsidP="00D93E07">
            <w:pPr>
              <w:rPr>
                <w:sz w:val="18"/>
                <w:szCs w:val="18"/>
              </w:rPr>
            </w:pPr>
          </w:p>
        </w:tc>
      </w:tr>
    </w:tbl>
    <w:p w14:paraId="296F13BF" w14:textId="0429FD11" w:rsidR="00B0520D" w:rsidRDefault="00B0520D" w:rsidP="00DD4090">
      <w:pPr>
        <w:spacing w:after="0"/>
        <w:rPr>
          <w:sz w:val="18"/>
          <w:szCs w:val="18"/>
        </w:rPr>
      </w:pPr>
    </w:p>
    <w:p w14:paraId="59DE201C" w14:textId="58B2BB87" w:rsidR="00B0520D" w:rsidRDefault="00B0520D" w:rsidP="00B0520D">
      <w:pPr>
        <w:spacing w:after="0"/>
        <w:jc w:val="center"/>
        <w:rPr>
          <w:b/>
          <w:color w:val="306EB1"/>
          <w:sz w:val="18"/>
          <w:szCs w:val="18"/>
        </w:rPr>
      </w:pPr>
      <w:r>
        <w:rPr>
          <w:b/>
          <w:color w:val="306EB1"/>
          <w:sz w:val="18"/>
          <w:szCs w:val="18"/>
        </w:rPr>
        <w:t>2b. ATTENDANCE</w:t>
      </w:r>
    </w:p>
    <w:p w14:paraId="5BD105E7" w14:textId="55CB3842" w:rsidR="003450FF" w:rsidRDefault="003450FF" w:rsidP="00B0520D">
      <w:pPr>
        <w:spacing w:after="0"/>
        <w:jc w:val="center"/>
        <w:rPr>
          <w:sz w:val="18"/>
          <w:szCs w:val="18"/>
        </w:rPr>
      </w:pPr>
      <w:r w:rsidRPr="000821C0">
        <w:rPr>
          <w:i/>
          <w:iCs/>
          <w:color w:val="306EB1"/>
          <w:sz w:val="18"/>
          <w:szCs w:val="18"/>
        </w:rPr>
        <w:t>(Note: Section 2</w:t>
      </w:r>
      <w:r>
        <w:rPr>
          <w:i/>
          <w:iCs/>
          <w:color w:val="306EB1"/>
          <w:sz w:val="18"/>
          <w:szCs w:val="18"/>
        </w:rPr>
        <w:t>b</w:t>
      </w:r>
      <w:r w:rsidRPr="000821C0">
        <w:rPr>
          <w:i/>
          <w:iCs/>
          <w:color w:val="306EB1"/>
          <w:sz w:val="18"/>
          <w:szCs w:val="18"/>
        </w:rPr>
        <w:t xml:space="preserve"> does not apply to private schools.)</w:t>
      </w:r>
    </w:p>
    <w:tbl>
      <w:tblPr>
        <w:tblStyle w:val="TableGrid"/>
        <w:tblW w:w="0" w:type="auto"/>
        <w:tblLook w:val="04A0" w:firstRow="1" w:lastRow="0" w:firstColumn="1" w:lastColumn="0" w:noHBand="0" w:noVBand="1"/>
        <w:tblDescription w:val="2b. ATTENDANCE"/>
      </w:tblPr>
      <w:tblGrid>
        <w:gridCol w:w="265"/>
        <w:gridCol w:w="5130"/>
        <w:gridCol w:w="5395"/>
      </w:tblGrid>
      <w:tr w:rsidR="00DD4090" w:rsidRPr="00A8799B" w14:paraId="53F5CD85" w14:textId="77777777" w:rsidTr="00F14711">
        <w:trPr>
          <w:tblHeader/>
        </w:trPr>
        <w:tc>
          <w:tcPr>
            <w:tcW w:w="5395" w:type="dxa"/>
            <w:gridSpan w:val="2"/>
            <w:tcBorders>
              <w:bottom w:val="single" w:sz="4" w:space="0" w:color="auto"/>
            </w:tcBorders>
            <w:shd w:val="clear" w:color="auto" w:fill="306EB1"/>
            <w:tcMar>
              <w:left w:w="0" w:type="dxa"/>
              <w:right w:w="0" w:type="dxa"/>
            </w:tcMar>
            <w:vAlign w:val="center"/>
          </w:tcPr>
          <w:p w14:paraId="602C9675" w14:textId="77777777" w:rsidR="00DD4090" w:rsidRPr="00A8799B" w:rsidRDefault="00DD4090" w:rsidP="00CB6852">
            <w:pPr>
              <w:rPr>
                <w:color w:val="FFFFFF" w:themeColor="background1"/>
                <w:sz w:val="18"/>
                <w:szCs w:val="18"/>
              </w:rPr>
            </w:pPr>
            <w:r w:rsidRPr="00A8799B">
              <w:rPr>
                <w:b/>
                <w:color w:val="FFFFFF" w:themeColor="background1"/>
                <w:sz w:val="18"/>
                <w:szCs w:val="18"/>
              </w:rPr>
              <w:t>OHA/ODE Requirements</w:t>
            </w:r>
          </w:p>
        </w:tc>
        <w:tc>
          <w:tcPr>
            <w:tcW w:w="5395" w:type="dxa"/>
            <w:tcBorders>
              <w:bottom w:val="single" w:sz="4" w:space="0" w:color="auto"/>
            </w:tcBorders>
            <w:shd w:val="clear" w:color="auto" w:fill="306EB1"/>
          </w:tcPr>
          <w:p w14:paraId="2994FE8A" w14:textId="77777777" w:rsidR="00DD4090" w:rsidRPr="00A8799B" w:rsidRDefault="00DD4090" w:rsidP="00CB6852">
            <w:pPr>
              <w:rPr>
                <w:color w:val="FFFFFF" w:themeColor="background1"/>
                <w:sz w:val="18"/>
                <w:szCs w:val="18"/>
              </w:rPr>
            </w:pPr>
            <w:r w:rsidRPr="00A8799B">
              <w:rPr>
                <w:b/>
                <w:color w:val="FFFFFF" w:themeColor="background1"/>
                <w:sz w:val="18"/>
                <w:szCs w:val="18"/>
              </w:rPr>
              <w:t>Hybrid/Onsite Plan</w:t>
            </w:r>
          </w:p>
        </w:tc>
      </w:tr>
      <w:tr w:rsidR="00D93E07" w:rsidRPr="00A8799B" w14:paraId="7DBB99C4" w14:textId="77777777" w:rsidTr="00F14711">
        <w:tc>
          <w:tcPr>
            <w:tcW w:w="265" w:type="dxa"/>
            <w:tcBorders>
              <w:top w:val="single" w:sz="4" w:space="0" w:color="auto"/>
              <w:left w:val="single" w:sz="4" w:space="0" w:color="auto"/>
              <w:bottom w:val="nil"/>
              <w:right w:val="nil"/>
            </w:tcBorders>
            <w:tcMar>
              <w:left w:w="0" w:type="dxa"/>
              <w:right w:w="0" w:type="dxa"/>
            </w:tcMar>
          </w:tcPr>
          <w:p w14:paraId="17DA5BE8" w14:textId="49656095" w:rsidR="00D93E07" w:rsidRPr="00A8799B" w:rsidRDefault="00F66C71" w:rsidP="00D93E07">
            <w:pPr>
              <w:jc w:val="center"/>
              <w:rPr>
                <w:sz w:val="18"/>
                <w:szCs w:val="18"/>
              </w:rPr>
            </w:pPr>
            <w:sdt>
              <w:sdtPr>
                <w:rPr>
                  <w:sz w:val="18"/>
                  <w:szCs w:val="18"/>
                </w:rPr>
                <w:id w:val="1031764064"/>
                <w15:appearance w15:val="hidden"/>
                <w14:checkbox>
                  <w14:checked w14:val="1"/>
                  <w14:checkedState w14:val="2612" w14:font="MS Gothic"/>
                  <w14:uncheckedState w14:val="2610" w14:font="MS Gothic"/>
                </w14:checkbox>
              </w:sdtPr>
              <w:sdtEndPr/>
              <w:sdtContent>
                <w:r w:rsidR="00E1445E">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2F049F09" w14:textId="331AAC18" w:rsidR="00D93E07" w:rsidRPr="00DE557A" w:rsidRDefault="00D93E07" w:rsidP="00D93E07">
            <w:pPr>
              <w:rPr>
                <w:sz w:val="18"/>
                <w:szCs w:val="18"/>
              </w:rPr>
            </w:pPr>
            <w:r w:rsidRPr="00DE557A">
              <w:rPr>
                <w:sz w:val="18"/>
                <w:szCs w:val="18"/>
              </w:rPr>
              <w:t>Grades K-5 (self-contained): Attendance must be taken at least once per day for all students enrolled in school, regardless of the instructional model (On-Site, Hybrid, Comprehensive Distance Learning, online schools). </w:t>
            </w:r>
          </w:p>
        </w:tc>
        <w:tc>
          <w:tcPr>
            <w:tcW w:w="5395" w:type="dxa"/>
            <w:vMerge w:val="restart"/>
            <w:tcBorders>
              <w:left w:val="single" w:sz="4" w:space="0" w:color="auto"/>
              <w:bottom w:val="single" w:sz="4" w:space="0" w:color="auto"/>
            </w:tcBorders>
          </w:tcPr>
          <w:p w14:paraId="5F55E83F" w14:textId="769E5302" w:rsidR="00D93E07" w:rsidRPr="00A8799B" w:rsidRDefault="00DF3A53" w:rsidP="00D93E07">
            <w:pPr>
              <w:rPr>
                <w:sz w:val="18"/>
                <w:szCs w:val="18"/>
              </w:rPr>
            </w:pPr>
            <w:r>
              <w:rPr>
                <w:sz w:val="18"/>
                <w:szCs w:val="18"/>
              </w:rPr>
              <w:t>Attendance is taken daily during the daily drop off and health screening.</w:t>
            </w:r>
          </w:p>
        </w:tc>
      </w:tr>
      <w:tr w:rsidR="00D93E07" w:rsidRPr="00A8799B" w14:paraId="51CF033C" w14:textId="77777777" w:rsidTr="00F14711">
        <w:tc>
          <w:tcPr>
            <w:tcW w:w="265" w:type="dxa"/>
            <w:tcBorders>
              <w:top w:val="nil"/>
              <w:left w:val="single" w:sz="4" w:space="0" w:color="auto"/>
              <w:bottom w:val="nil"/>
              <w:right w:val="nil"/>
            </w:tcBorders>
            <w:tcMar>
              <w:left w:w="0" w:type="dxa"/>
              <w:right w:w="0" w:type="dxa"/>
            </w:tcMar>
          </w:tcPr>
          <w:p w14:paraId="2106EF16" w14:textId="146C0157" w:rsidR="00D93E07" w:rsidRPr="00A8799B" w:rsidRDefault="00F66C71" w:rsidP="00D93E07">
            <w:pPr>
              <w:jc w:val="center"/>
              <w:rPr>
                <w:sz w:val="18"/>
                <w:szCs w:val="18"/>
              </w:rPr>
            </w:pPr>
            <w:sdt>
              <w:sdtPr>
                <w:rPr>
                  <w:sz w:val="18"/>
                  <w:szCs w:val="18"/>
                </w:rPr>
                <w:id w:val="1595825346"/>
                <w15:appearance w15:val="hidden"/>
                <w14:checkbox>
                  <w14:checked w14:val="0"/>
                  <w14:checkedState w14:val="2612" w14:font="MS Gothic"/>
                  <w14:uncheckedState w14:val="2610" w14:font="MS Gothic"/>
                </w14:checkbox>
              </w:sdtPr>
              <w:sdtEndPr/>
              <w:sdtContent>
                <w:r w:rsidR="00D93E07" w:rsidRPr="00A8799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20EF4A3" w14:textId="2148DD40" w:rsidR="00D93E07" w:rsidRPr="00DE557A" w:rsidRDefault="00D93E07" w:rsidP="00D93E07">
            <w:pPr>
              <w:rPr>
                <w:sz w:val="18"/>
                <w:szCs w:val="18"/>
                <w:highlight w:val="white"/>
              </w:rPr>
            </w:pPr>
            <w:r w:rsidRPr="00DE557A">
              <w:rPr>
                <w:sz w:val="18"/>
                <w:szCs w:val="18"/>
              </w:rPr>
              <w:t>Grades 6-12 (individual subject): Attendance must be taken at least once for each scheduled class that day for all students enrolled in school, regardless of the instructional model (On-Site, Hybrid, Comprehensive Distance Learning, online schools).</w:t>
            </w:r>
          </w:p>
        </w:tc>
        <w:tc>
          <w:tcPr>
            <w:tcW w:w="5395" w:type="dxa"/>
            <w:vMerge/>
            <w:tcBorders>
              <w:left w:val="single" w:sz="4" w:space="0" w:color="auto"/>
              <w:bottom w:val="single" w:sz="4" w:space="0" w:color="auto"/>
            </w:tcBorders>
          </w:tcPr>
          <w:p w14:paraId="32CBDC4B" w14:textId="77777777" w:rsidR="00D93E07" w:rsidRPr="00A8799B" w:rsidRDefault="00D93E07" w:rsidP="00D93E07">
            <w:pPr>
              <w:rPr>
                <w:sz w:val="18"/>
                <w:szCs w:val="18"/>
              </w:rPr>
            </w:pPr>
          </w:p>
        </w:tc>
      </w:tr>
      <w:tr w:rsidR="00D93E07" w:rsidRPr="00A8799B" w14:paraId="7A681184" w14:textId="77777777" w:rsidTr="00F14711">
        <w:tc>
          <w:tcPr>
            <w:tcW w:w="265" w:type="dxa"/>
            <w:tcBorders>
              <w:top w:val="nil"/>
              <w:left w:val="single" w:sz="4" w:space="0" w:color="auto"/>
              <w:bottom w:val="nil"/>
              <w:right w:val="nil"/>
            </w:tcBorders>
            <w:tcMar>
              <w:left w:w="0" w:type="dxa"/>
              <w:right w:w="0" w:type="dxa"/>
            </w:tcMar>
          </w:tcPr>
          <w:p w14:paraId="560FC992" w14:textId="59841407" w:rsidR="00D93E07" w:rsidRDefault="00F66C71" w:rsidP="00D93E07">
            <w:pPr>
              <w:jc w:val="center"/>
              <w:rPr>
                <w:sz w:val="18"/>
                <w:szCs w:val="18"/>
              </w:rPr>
            </w:pPr>
            <w:sdt>
              <w:sdtPr>
                <w:rPr>
                  <w:sz w:val="18"/>
                  <w:szCs w:val="18"/>
                </w:rPr>
                <w:id w:val="183101580"/>
                <w15:appearance w15:val="hidden"/>
                <w14:checkbox>
                  <w14:checked w14:val="0"/>
                  <w14:checkedState w14:val="2612" w14:font="MS Gothic"/>
                  <w14:uncheckedState w14:val="2610" w14:font="MS Gothic"/>
                </w14:checkbox>
              </w:sdtPr>
              <w:sdtEnd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6B4C400" w14:textId="035CB380" w:rsidR="00D93E07" w:rsidRPr="00DE557A" w:rsidRDefault="00D93E07" w:rsidP="00D93E07">
            <w:pPr>
              <w:rPr>
                <w:sz w:val="18"/>
                <w:szCs w:val="18"/>
                <w:highlight w:val="white"/>
              </w:rPr>
            </w:pPr>
            <w:r w:rsidRPr="00DE557A">
              <w:rPr>
                <w:sz w:val="18"/>
                <w:szCs w:val="18"/>
              </w:rPr>
              <w:t xml:space="preserve">Alternative Programs: Some students are reported in ADM as enrolled in a non-standard program (such as tutorial time), with hours of instruction rather than days present and days absent. Attendance must be taken at least once for each scheduled interaction with each student, so that local systems can track the student’s attendance and engagement. Reported hours of instruction continue to be those hours in which the student was present. </w:t>
            </w:r>
          </w:p>
        </w:tc>
        <w:tc>
          <w:tcPr>
            <w:tcW w:w="5395" w:type="dxa"/>
            <w:vMerge/>
            <w:tcBorders>
              <w:left w:val="single" w:sz="4" w:space="0" w:color="auto"/>
              <w:bottom w:val="single" w:sz="4" w:space="0" w:color="auto"/>
            </w:tcBorders>
          </w:tcPr>
          <w:p w14:paraId="4FD0054C" w14:textId="77777777" w:rsidR="00D93E07" w:rsidRPr="00A8799B" w:rsidRDefault="00D93E07" w:rsidP="00D93E07">
            <w:pPr>
              <w:rPr>
                <w:sz w:val="18"/>
                <w:szCs w:val="18"/>
              </w:rPr>
            </w:pPr>
          </w:p>
        </w:tc>
      </w:tr>
      <w:tr w:rsidR="00D93E07" w:rsidRPr="00A8799B" w14:paraId="22D9A1BE" w14:textId="77777777" w:rsidTr="00F14711">
        <w:tc>
          <w:tcPr>
            <w:tcW w:w="265" w:type="dxa"/>
            <w:tcBorders>
              <w:top w:val="nil"/>
              <w:left w:val="single" w:sz="4" w:space="0" w:color="auto"/>
              <w:bottom w:val="nil"/>
              <w:right w:val="nil"/>
            </w:tcBorders>
            <w:tcMar>
              <w:left w:w="0" w:type="dxa"/>
              <w:right w:w="0" w:type="dxa"/>
            </w:tcMar>
          </w:tcPr>
          <w:p w14:paraId="73DCFBAE" w14:textId="17DF1F5B" w:rsidR="00D93E07" w:rsidRDefault="00F66C71" w:rsidP="00D93E07">
            <w:pPr>
              <w:jc w:val="center"/>
              <w:rPr>
                <w:sz w:val="18"/>
                <w:szCs w:val="18"/>
              </w:rPr>
            </w:pPr>
            <w:sdt>
              <w:sdtPr>
                <w:rPr>
                  <w:sz w:val="18"/>
                  <w:szCs w:val="18"/>
                </w:rPr>
                <w:id w:val="-705563681"/>
                <w15:appearance w15:val="hidden"/>
                <w14:checkbox>
                  <w14:checked w14:val="0"/>
                  <w14:checkedState w14:val="2612" w14:font="MS Gothic"/>
                  <w14:uncheckedState w14:val="2610" w14:font="MS Gothic"/>
                </w14:checkbox>
              </w:sdtPr>
              <w:sdtEndPr/>
              <w:sdtContent>
                <w:r w:rsidR="00D93E07">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FB027D9" w14:textId="165EE169" w:rsidR="00D93E07" w:rsidRPr="00DE557A" w:rsidRDefault="00D93E07" w:rsidP="00D93E07">
            <w:pPr>
              <w:rPr>
                <w:sz w:val="18"/>
                <w:szCs w:val="18"/>
                <w:highlight w:val="white"/>
              </w:rPr>
            </w:pPr>
            <w:r w:rsidRPr="00DE557A">
              <w:rPr>
                <w:sz w:val="18"/>
                <w:szCs w:val="18"/>
              </w:rPr>
              <w:t>Online schools that previously followed a two check-in per week attendance process must follow the Comprehensive Distance Learning requirements for checking and reporting attendance.</w:t>
            </w:r>
          </w:p>
        </w:tc>
        <w:tc>
          <w:tcPr>
            <w:tcW w:w="5395" w:type="dxa"/>
            <w:vMerge/>
            <w:tcBorders>
              <w:left w:val="single" w:sz="4" w:space="0" w:color="auto"/>
              <w:bottom w:val="single" w:sz="4" w:space="0" w:color="auto"/>
            </w:tcBorders>
          </w:tcPr>
          <w:p w14:paraId="23F5AC24" w14:textId="77777777" w:rsidR="00D93E07" w:rsidRPr="00A8799B" w:rsidRDefault="00D93E07" w:rsidP="00D93E07">
            <w:pPr>
              <w:rPr>
                <w:sz w:val="18"/>
                <w:szCs w:val="18"/>
              </w:rPr>
            </w:pPr>
          </w:p>
        </w:tc>
      </w:tr>
      <w:tr w:rsidR="00D93E07" w:rsidRPr="00A8799B" w14:paraId="2E24BAF0" w14:textId="77777777" w:rsidTr="00F14711">
        <w:tc>
          <w:tcPr>
            <w:tcW w:w="265" w:type="dxa"/>
            <w:tcBorders>
              <w:top w:val="nil"/>
              <w:left w:val="single" w:sz="4" w:space="0" w:color="auto"/>
              <w:bottom w:val="single" w:sz="4" w:space="0" w:color="auto"/>
              <w:right w:val="nil"/>
            </w:tcBorders>
            <w:tcMar>
              <w:left w:w="0" w:type="dxa"/>
              <w:right w:w="0" w:type="dxa"/>
            </w:tcMar>
          </w:tcPr>
          <w:p w14:paraId="3AFE052F" w14:textId="53FFBE01" w:rsidR="00D93E07" w:rsidRPr="00A8799B" w:rsidRDefault="00F66C71" w:rsidP="00D93E07">
            <w:pPr>
              <w:jc w:val="center"/>
              <w:rPr>
                <w:sz w:val="18"/>
                <w:szCs w:val="18"/>
              </w:rPr>
            </w:pPr>
            <w:sdt>
              <w:sdtPr>
                <w:rPr>
                  <w:sz w:val="18"/>
                  <w:szCs w:val="18"/>
                </w:rPr>
                <w:id w:val="1359853952"/>
                <w15:appearance w15:val="hidden"/>
                <w14:checkbox>
                  <w14:checked w14:val="0"/>
                  <w14:checkedState w14:val="2612" w14:font="MS Gothic"/>
                  <w14:uncheckedState w14:val="2610" w14:font="MS Gothic"/>
                </w14:checkbox>
              </w:sdtPr>
              <w:sdtEndPr/>
              <w:sdtContent>
                <w:r w:rsidR="00D93E07" w:rsidRPr="00A8799B">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3E19A32E" w14:textId="50FA3D8E" w:rsidR="00D93E07" w:rsidRPr="00DE557A" w:rsidRDefault="00D93E07" w:rsidP="00D93E07">
            <w:pPr>
              <w:rPr>
                <w:sz w:val="18"/>
                <w:szCs w:val="18"/>
              </w:rPr>
            </w:pPr>
            <w:r w:rsidRPr="00DE557A">
              <w:rPr>
                <w:sz w:val="18"/>
                <w:szCs w:val="18"/>
              </w:rPr>
              <w:t>Provide families with clear and concise descriptions of student attendance and participation expectations as well as family involvement expectations that take into consideration the home environment, caregiver’s work schedule, and mental/physical health.</w:t>
            </w:r>
          </w:p>
        </w:tc>
        <w:tc>
          <w:tcPr>
            <w:tcW w:w="5395" w:type="dxa"/>
            <w:vMerge/>
            <w:tcBorders>
              <w:left w:val="single" w:sz="4" w:space="0" w:color="auto"/>
              <w:bottom w:val="single" w:sz="4" w:space="0" w:color="auto"/>
            </w:tcBorders>
          </w:tcPr>
          <w:p w14:paraId="78960402" w14:textId="77777777" w:rsidR="00D93E07" w:rsidRPr="00A8799B" w:rsidRDefault="00D93E07" w:rsidP="00D93E07">
            <w:pPr>
              <w:rPr>
                <w:sz w:val="18"/>
                <w:szCs w:val="18"/>
              </w:rPr>
            </w:pPr>
          </w:p>
        </w:tc>
      </w:tr>
    </w:tbl>
    <w:p w14:paraId="78CF6348" w14:textId="77777777" w:rsidR="00A42149" w:rsidRDefault="00A42149" w:rsidP="00B0520D">
      <w:pPr>
        <w:spacing w:after="0"/>
        <w:jc w:val="center"/>
        <w:rPr>
          <w:b/>
          <w:color w:val="306EB1"/>
          <w:sz w:val="18"/>
          <w:szCs w:val="18"/>
        </w:rPr>
      </w:pPr>
    </w:p>
    <w:p w14:paraId="00AE9BFD" w14:textId="7346A907" w:rsidR="00B0520D" w:rsidRDefault="00B0520D" w:rsidP="00B0520D">
      <w:pPr>
        <w:spacing w:after="0"/>
        <w:jc w:val="center"/>
        <w:rPr>
          <w:sz w:val="18"/>
          <w:szCs w:val="18"/>
        </w:rPr>
      </w:pPr>
      <w:r>
        <w:rPr>
          <w:b/>
          <w:color w:val="306EB1"/>
          <w:sz w:val="18"/>
          <w:szCs w:val="18"/>
        </w:rPr>
        <w:t>2c. TECHNOLOGY</w:t>
      </w:r>
    </w:p>
    <w:tbl>
      <w:tblPr>
        <w:tblStyle w:val="TableGrid"/>
        <w:tblW w:w="0" w:type="auto"/>
        <w:tblLook w:val="04A0" w:firstRow="1" w:lastRow="0" w:firstColumn="1" w:lastColumn="0" w:noHBand="0" w:noVBand="1"/>
        <w:tblDescription w:val="2c. TECHNOLOGY"/>
      </w:tblPr>
      <w:tblGrid>
        <w:gridCol w:w="265"/>
        <w:gridCol w:w="5130"/>
        <w:gridCol w:w="5395"/>
      </w:tblGrid>
      <w:tr w:rsidR="00DD4090" w:rsidRPr="00E60A86" w14:paraId="2ECF0E78"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0A5E4F76" w14:textId="77777777"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5F1B2108"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D93E07" w14:paraId="453C1CE1" w14:textId="77777777" w:rsidTr="00CB6852">
        <w:tc>
          <w:tcPr>
            <w:tcW w:w="265" w:type="dxa"/>
            <w:tcBorders>
              <w:top w:val="single" w:sz="4" w:space="0" w:color="auto"/>
              <w:left w:val="single" w:sz="4" w:space="0" w:color="auto"/>
              <w:bottom w:val="nil"/>
              <w:right w:val="nil"/>
            </w:tcBorders>
            <w:tcMar>
              <w:left w:w="0" w:type="dxa"/>
              <w:right w:w="0" w:type="dxa"/>
            </w:tcMar>
          </w:tcPr>
          <w:p w14:paraId="586ACDE9" w14:textId="4AF9D3EB" w:rsidR="00D93E07" w:rsidRDefault="00F66C71" w:rsidP="00D93E07">
            <w:pPr>
              <w:jc w:val="center"/>
              <w:rPr>
                <w:sz w:val="18"/>
                <w:szCs w:val="18"/>
              </w:rPr>
            </w:pPr>
            <w:sdt>
              <w:sdtPr>
                <w:rPr>
                  <w:sz w:val="18"/>
                  <w:szCs w:val="18"/>
                </w:rPr>
                <w:id w:val="-88621179"/>
                <w15:appearance w15:val="hidden"/>
                <w14:checkbox>
                  <w14:checked w14:val="1"/>
                  <w14:checkedState w14:val="2612" w14:font="MS Gothic"/>
                  <w14:uncheckedState w14:val="2610" w14:font="MS Gothic"/>
                </w14:checkbox>
              </w:sdtPr>
              <w:sdtEndPr/>
              <w:sdtContent>
                <w:r w:rsidR="00E1445E">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146A45F4" w14:textId="48A1820B" w:rsidR="00D93E07" w:rsidRPr="00F14711" w:rsidRDefault="00D93E07" w:rsidP="00D93E07">
            <w:pPr>
              <w:rPr>
                <w:sz w:val="18"/>
                <w:szCs w:val="18"/>
              </w:rPr>
            </w:pPr>
            <w:r w:rsidRPr="00F865C5">
              <w:rPr>
                <w:sz w:val="18"/>
                <w:szCs w:val="18"/>
              </w:rPr>
              <w:t>Update procedures for district-owned or school-owned devices to match cleaning requirements (see section 2d</w:t>
            </w:r>
            <w:r w:rsidR="00A13AB2">
              <w:rPr>
                <w:sz w:val="18"/>
                <w:szCs w:val="18"/>
              </w:rPr>
              <w:t xml:space="preserve"> of the </w:t>
            </w:r>
            <w:r w:rsidR="00A13AB2" w:rsidRPr="00B82ABE">
              <w:rPr>
                <w:b/>
                <w:bCs/>
                <w:i/>
                <w:iCs/>
                <w:sz w:val="18"/>
                <w:szCs w:val="18"/>
              </w:rPr>
              <w:t>Ready Schools, Safe Learners</w:t>
            </w:r>
            <w:r w:rsidR="00A13AB2">
              <w:rPr>
                <w:sz w:val="18"/>
                <w:szCs w:val="18"/>
              </w:rPr>
              <w:t xml:space="preserve"> guidance</w:t>
            </w:r>
            <w:r w:rsidRPr="00F865C5">
              <w:rPr>
                <w:sz w:val="18"/>
                <w:szCs w:val="18"/>
              </w:rPr>
              <w:t>).</w:t>
            </w:r>
          </w:p>
        </w:tc>
        <w:tc>
          <w:tcPr>
            <w:tcW w:w="5395" w:type="dxa"/>
            <w:vMerge w:val="restart"/>
            <w:tcBorders>
              <w:left w:val="single" w:sz="4" w:space="0" w:color="auto"/>
            </w:tcBorders>
          </w:tcPr>
          <w:p w14:paraId="4C0A611B" w14:textId="4C32AEA0" w:rsidR="00D93E07" w:rsidRDefault="00DF3A53" w:rsidP="00D93E07">
            <w:pPr>
              <w:rPr>
                <w:sz w:val="18"/>
                <w:szCs w:val="18"/>
              </w:rPr>
            </w:pPr>
            <w:r>
              <w:rPr>
                <w:sz w:val="18"/>
                <w:szCs w:val="18"/>
              </w:rPr>
              <w:t xml:space="preserve">Eugene Montessori School is a </w:t>
            </w:r>
            <w:r w:rsidR="00EF71BF">
              <w:rPr>
                <w:sz w:val="18"/>
                <w:szCs w:val="18"/>
              </w:rPr>
              <w:t>hands-on</w:t>
            </w:r>
            <w:r>
              <w:rPr>
                <w:sz w:val="18"/>
                <w:szCs w:val="18"/>
              </w:rPr>
              <w:t xml:space="preserve"> learning environment that does not include any electronic devices.</w:t>
            </w:r>
          </w:p>
        </w:tc>
      </w:tr>
      <w:tr w:rsidR="00D93E07" w14:paraId="215D79A1" w14:textId="77777777" w:rsidTr="00CB6852">
        <w:tc>
          <w:tcPr>
            <w:tcW w:w="265" w:type="dxa"/>
            <w:tcBorders>
              <w:top w:val="nil"/>
              <w:left w:val="single" w:sz="4" w:space="0" w:color="auto"/>
              <w:bottom w:val="single" w:sz="4" w:space="0" w:color="auto"/>
              <w:right w:val="nil"/>
            </w:tcBorders>
            <w:tcMar>
              <w:left w:w="0" w:type="dxa"/>
              <w:right w:w="0" w:type="dxa"/>
            </w:tcMar>
          </w:tcPr>
          <w:p w14:paraId="5B83E80F" w14:textId="5849D4F2" w:rsidR="00D93E07" w:rsidRDefault="00F66C71" w:rsidP="00D93E07">
            <w:pPr>
              <w:jc w:val="center"/>
              <w:rPr>
                <w:sz w:val="18"/>
                <w:szCs w:val="18"/>
              </w:rPr>
            </w:pPr>
            <w:sdt>
              <w:sdtPr>
                <w:rPr>
                  <w:sz w:val="18"/>
                  <w:szCs w:val="18"/>
                </w:rPr>
                <w:id w:val="-2093766098"/>
                <w15:appearance w15:val="hidden"/>
                <w14:checkbox>
                  <w14:checked w14:val="1"/>
                  <w14:checkedState w14:val="2612" w14:font="MS Gothic"/>
                  <w14:uncheckedState w14:val="2610" w14:font="MS Gothic"/>
                </w14:checkbox>
              </w:sdtPr>
              <w:sdtEndPr/>
              <w:sdtContent>
                <w:r w:rsidR="00E1445E">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E6A5D77" w14:textId="226D1880" w:rsidR="00D93E07" w:rsidRPr="00F14711" w:rsidRDefault="00D93E07" w:rsidP="00D93E07">
            <w:pPr>
              <w:rPr>
                <w:sz w:val="18"/>
                <w:szCs w:val="18"/>
              </w:rPr>
            </w:pPr>
            <w:r w:rsidRPr="00F865C5">
              <w:rPr>
                <w:sz w:val="18"/>
                <w:szCs w:val="18"/>
              </w:rPr>
              <w:t>Procedures for return, inventory, updating, and redistributing district-owned devices must meet physical distancing requirements.</w:t>
            </w:r>
          </w:p>
        </w:tc>
        <w:tc>
          <w:tcPr>
            <w:tcW w:w="5395" w:type="dxa"/>
            <w:vMerge/>
            <w:tcBorders>
              <w:left w:val="single" w:sz="4" w:space="0" w:color="auto"/>
              <w:bottom w:val="single" w:sz="4" w:space="0" w:color="auto"/>
            </w:tcBorders>
          </w:tcPr>
          <w:p w14:paraId="01908C28" w14:textId="77777777" w:rsidR="00D93E07" w:rsidRDefault="00D93E07" w:rsidP="00D93E07">
            <w:pPr>
              <w:rPr>
                <w:sz w:val="18"/>
                <w:szCs w:val="18"/>
              </w:rPr>
            </w:pPr>
          </w:p>
        </w:tc>
      </w:tr>
    </w:tbl>
    <w:p w14:paraId="2DBE6CB0" w14:textId="76838DE7" w:rsidR="00DD4090" w:rsidRDefault="00DD4090">
      <w:pPr>
        <w:spacing w:after="0"/>
        <w:rPr>
          <w:sz w:val="18"/>
          <w:szCs w:val="18"/>
        </w:rPr>
      </w:pPr>
    </w:p>
    <w:p w14:paraId="2FE7BC99" w14:textId="77585C55" w:rsidR="00B0520D" w:rsidRDefault="00B0520D" w:rsidP="00B0520D">
      <w:pPr>
        <w:spacing w:after="0"/>
        <w:jc w:val="center"/>
        <w:rPr>
          <w:sz w:val="18"/>
          <w:szCs w:val="18"/>
        </w:rPr>
      </w:pPr>
      <w:r>
        <w:rPr>
          <w:b/>
          <w:color w:val="306EB1"/>
          <w:sz w:val="18"/>
          <w:szCs w:val="18"/>
        </w:rPr>
        <w:t>2d. SCHOOL SPECIFIC FUNCTIONS/FACILITY FEATURES</w:t>
      </w:r>
    </w:p>
    <w:tbl>
      <w:tblPr>
        <w:tblStyle w:val="TableGrid"/>
        <w:tblW w:w="0" w:type="auto"/>
        <w:tblLook w:val="04A0" w:firstRow="1" w:lastRow="0" w:firstColumn="1" w:lastColumn="0" w:noHBand="0" w:noVBand="1"/>
        <w:tblDescription w:val="2d. SCHOOL SPECIFIC FUNCTIONS/FACILITY FEATURES"/>
      </w:tblPr>
      <w:tblGrid>
        <w:gridCol w:w="265"/>
        <w:gridCol w:w="5130"/>
        <w:gridCol w:w="5395"/>
      </w:tblGrid>
      <w:tr w:rsidR="00DD4090" w:rsidRPr="00E60A86" w14:paraId="468C0716"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1E6CA600" w14:textId="77777777" w:rsidR="00DD4090" w:rsidRPr="00E60A86" w:rsidRDefault="00DD4090" w:rsidP="00CB6852">
            <w:pPr>
              <w:rPr>
                <w:color w:val="FFFFFF" w:themeColor="background1"/>
                <w:sz w:val="18"/>
                <w:szCs w:val="18"/>
              </w:rPr>
            </w:pPr>
            <w:r w:rsidRPr="00E60A86">
              <w:rPr>
                <w:b/>
                <w:color w:val="FFFFFF" w:themeColor="background1"/>
                <w:sz w:val="18"/>
                <w:szCs w:val="18"/>
              </w:rPr>
              <w:t>OHA/ODE Requirements</w:t>
            </w:r>
          </w:p>
        </w:tc>
        <w:tc>
          <w:tcPr>
            <w:tcW w:w="5395" w:type="dxa"/>
            <w:shd w:val="clear" w:color="auto" w:fill="306EB1"/>
          </w:tcPr>
          <w:p w14:paraId="49290AB1" w14:textId="77777777" w:rsidR="00DD4090" w:rsidRPr="00E60A86" w:rsidRDefault="00DD4090" w:rsidP="00CB6852">
            <w:pPr>
              <w:rPr>
                <w:color w:val="FFFFFF" w:themeColor="background1"/>
                <w:sz w:val="18"/>
                <w:szCs w:val="18"/>
              </w:rPr>
            </w:pPr>
            <w:r w:rsidRPr="00E60A86">
              <w:rPr>
                <w:b/>
                <w:color w:val="FFFFFF" w:themeColor="background1"/>
                <w:sz w:val="18"/>
                <w:szCs w:val="18"/>
              </w:rPr>
              <w:t>Hybrid/Onsite Plan</w:t>
            </w:r>
          </w:p>
        </w:tc>
      </w:tr>
      <w:tr w:rsidR="00D93E07" w14:paraId="79761070" w14:textId="77777777" w:rsidTr="00CB6852">
        <w:tc>
          <w:tcPr>
            <w:tcW w:w="265" w:type="dxa"/>
            <w:tcBorders>
              <w:top w:val="single" w:sz="4" w:space="0" w:color="auto"/>
              <w:left w:val="single" w:sz="4" w:space="0" w:color="auto"/>
              <w:bottom w:val="nil"/>
              <w:right w:val="nil"/>
            </w:tcBorders>
            <w:tcMar>
              <w:left w:w="0" w:type="dxa"/>
              <w:right w:w="0" w:type="dxa"/>
            </w:tcMar>
          </w:tcPr>
          <w:p w14:paraId="04F8A838" w14:textId="47A22593" w:rsidR="00D93E07" w:rsidRDefault="00F66C71" w:rsidP="00D93E07">
            <w:pPr>
              <w:jc w:val="center"/>
              <w:rPr>
                <w:sz w:val="18"/>
                <w:szCs w:val="18"/>
              </w:rPr>
            </w:pPr>
            <w:sdt>
              <w:sdtPr>
                <w:rPr>
                  <w:sz w:val="18"/>
                  <w:szCs w:val="18"/>
                </w:rPr>
                <w:id w:val="1886916311"/>
                <w15:appearance w15:val="hidden"/>
                <w14:checkbox>
                  <w14:checked w14:val="1"/>
                  <w14:checkedState w14:val="2612" w14:font="MS Gothic"/>
                  <w14:uncheckedState w14:val="2610" w14:font="MS Gothic"/>
                </w14:checkbox>
              </w:sdtPr>
              <w:sdtEndPr/>
              <w:sdtContent>
                <w:r w:rsidR="00E1445E">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25A1BEC" w14:textId="3955DB7F" w:rsidR="00D93E07" w:rsidRPr="003C6815" w:rsidRDefault="00D93E07" w:rsidP="00D93E07">
            <w:pPr>
              <w:pBdr>
                <w:top w:val="nil"/>
                <w:left w:val="nil"/>
                <w:bottom w:val="nil"/>
                <w:right w:val="nil"/>
                <w:between w:val="nil"/>
              </w:pBdr>
              <w:rPr>
                <w:sz w:val="18"/>
                <w:szCs w:val="18"/>
              </w:rPr>
            </w:pPr>
            <w:r w:rsidRPr="00C84FA3">
              <w:rPr>
                <w:b/>
                <w:sz w:val="18"/>
                <w:szCs w:val="18"/>
              </w:rPr>
              <w:t>Handwashing:</w:t>
            </w:r>
            <w:r w:rsidRPr="00C84FA3">
              <w:rPr>
                <w:sz w:val="18"/>
                <w:szCs w:val="18"/>
              </w:rPr>
              <w:t xml:space="preserve"> All people on campus should be advised and encouraged to wash their hands frequently.</w:t>
            </w:r>
          </w:p>
        </w:tc>
        <w:tc>
          <w:tcPr>
            <w:tcW w:w="5395" w:type="dxa"/>
            <w:vMerge w:val="restart"/>
            <w:tcBorders>
              <w:left w:val="single" w:sz="4" w:space="0" w:color="auto"/>
            </w:tcBorders>
          </w:tcPr>
          <w:p w14:paraId="4CE9C7C0" w14:textId="0887FE4A" w:rsidR="00D93E07" w:rsidRPr="00E80080" w:rsidRDefault="00D93E07" w:rsidP="00D93E07">
            <w:pPr>
              <w:widowControl w:val="0"/>
              <w:numPr>
                <w:ilvl w:val="0"/>
                <w:numId w:val="1"/>
              </w:numPr>
              <w:pBdr>
                <w:top w:val="nil"/>
                <w:left w:val="nil"/>
                <w:bottom w:val="nil"/>
                <w:right w:val="nil"/>
                <w:between w:val="nil"/>
              </w:pBdr>
              <w:spacing w:after="200"/>
              <w:rPr>
                <w:sz w:val="18"/>
                <w:szCs w:val="18"/>
              </w:rPr>
            </w:pPr>
            <w:r>
              <w:rPr>
                <w:b/>
                <w:sz w:val="18"/>
                <w:szCs w:val="18"/>
              </w:rPr>
              <w:t>Handwashing:</w:t>
            </w:r>
            <w:r w:rsidR="00565E36">
              <w:rPr>
                <w:b/>
                <w:sz w:val="18"/>
                <w:szCs w:val="18"/>
              </w:rPr>
              <w:t xml:space="preserve"> </w:t>
            </w:r>
            <w:r w:rsidR="00565E36" w:rsidRPr="00765151">
              <w:rPr>
                <w:bCs/>
                <w:sz w:val="18"/>
                <w:szCs w:val="18"/>
              </w:rPr>
              <w:t xml:space="preserve">There </w:t>
            </w:r>
            <w:r w:rsidR="00EF71BF" w:rsidRPr="00765151">
              <w:rPr>
                <w:bCs/>
                <w:sz w:val="18"/>
                <w:szCs w:val="18"/>
              </w:rPr>
              <w:t>is a</w:t>
            </w:r>
            <w:r w:rsidR="00565E36" w:rsidRPr="00765151">
              <w:rPr>
                <w:bCs/>
                <w:sz w:val="18"/>
                <w:szCs w:val="18"/>
              </w:rPr>
              <w:t xml:space="preserve"> sign at every sink for </w:t>
            </w:r>
            <w:r w:rsidR="00EF71BF" w:rsidRPr="00765151">
              <w:rPr>
                <w:bCs/>
                <w:sz w:val="18"/>
                <w:szCs w:val="18"/>
              </w:rPr>
              <w:t xml:space="preserve">a reminder for </w:t>
            </w:r>
            <w:r w:rsidR="00565E36" w:rsidRPr="00765151">
              <w:rPr>
                <w:bCs/>
                <w:sz w:val="18"/>
                <w:szCs w:val="18"/>
              </w:rPr>
              <w:t>students and staff to encourage handwashing.</w:t>
            </w:r>
          </w:p>
          <w:p w14:paraId="1E9B3558" w14:textId="7B69306E" w:rsidR="00D93E07" w:rsidRPr="00765151" w:rsidRDefault="00D93E07" w:rsidP="00D93E07">
            <w:pPr>
              <w:widowControl w:val="0"/>
              <w:numPr>
                <w:ilvl w:val="0"/>
                <w:numId w:val="1"/>
              </w:numPr>
              <w:pBdr>
                <w:top w:val="nil"/>
                <w:left w:val="nil"/>
                <w:bottom w:val="nil"/>
                <w:right w:val="nil"/>
                <w:between w:val="nil"/>
              </w:pBdr>
              <w:spacing w:after="200"/>
              <w:rPr>
                <w:bCs/>
                <w:sz w:val="18"/>
                <w:szCs w:val="18"/>
              </w:rPr>
            </w:pPr>
            <w:r>
              <w:rPr>
                <w:b/>
                <w:sz w:val="18"/>
                <w:szCs w:val="18"/>
              </w:rPr>
              <w:t>Equipment:</w:t>
            </w:r>
            <w:r w:rsidR="00565E36">
              <w:rPr>
                <w:b/>
                <w:sz w:val="18"/>
                <w:szCs w:val="18"/>
              </w:rPr>
              <w:t xml:space="preserve"> </w:t>
            </w:r>
            <w:r w:rsidR="00565E36" w:rsidRPr="00765151">
              <w:rPr>
                <w:bCs/>
                <w:sz w:val="18"/>
                <w:szCs w:val="18"/>
              </w:rPr>
              <w:t>Materials have been purchased so each student has their own set of markers, pencils, etc. The child washes their hands after</w:t>
            </w:r>
            <w:r w:rsidR="00BF6741" w:rsidRPr="00765151">
              <w:rPr>
                <w:bCs/>
                <w:sz w:val="18"/>
                <w:szCs w:val="18"/>
              </w:rPr>
              <w:t xml:space="preserve"> putting work away and before getting new work out.</w:t>
            </w:r>
          </w:p>
          <w:p w14:paraId="78036F3E" w14:textId="4E3A159F" w:rsidR="00D93E07" w:rsidRDefault="00D93E07" w:rsidP="00D93E07">
            <w:pPr>
              <w:widowControl w:val="0"/>
              <w:numPr>
                <w:ilvl w:val="0"/>
                <w:numId w:val="1"/>
              </w:numPr>
              <w:spacing w:after="200"/>
              <w:rPr>
                <w:sz w:val="18"/>
                <w:szCs w:val="18"/>
              </w:rPr>
            </w:pPr>
            <w:r>
              <w:rPr>
                <w:b/>
                <w:sz w:val="18"/>
                <w:szCs w:val="18"/>
              </w:rPr>
              <w:t>Events:</w:t>
            </w:r>
            <w:r w:rsidR="0009133F">
              <w:rPr>
                <w:b/>
                <w:sz w:val="18"/>
                <w:szCs w:val="18"/>
              </w:rPr>
              <w:t xml:space="preserve"> </w:t>
            </w:r>
            <w:r w:rsidR="0009133F" w:rsidRPr="00765151">
              <w:rPr>
                <w:bCs/>
                <w:sz w:val="18"/>
                <w:szCs w:val="18"/>
              </w:rPr>
              <w:t>There are no field trips.</w:t>
            </w:r>
          </w:p>
          <w:p w14:paraId="36CF8D51" w14:textId="3AE0BF8C" w:rsidR="00D93E07" w:rsidRPr="00765151" w:rsidRDefault="00D93E07" w:rsidP="00D93E07">
            <w:pPr>
              <w:widowControl w:val="0"/>
              <w:numPr>
                <w:ilvl w:val="0"/>
                <w:numId w:val="1"/>
              </w:numPr>
              <w:spacing w:after="200"/>
              <w:rPr>
                <w:bCs/>
                <w:sz w:val="18"/>
                <w:szCs w:val="18"/>
              </w:rPr>
            </w:pPr>
            <w:r>
              <w:rPr>
                <w:b/>
                <w:sz w:val="18"/>
                <w:szCs w:val="18"/>
              </w:rPr>
              <w:t>Transitions/Hallways:</w:t>
            </w:r>
            <w:r w:rsidR="0009133F">
              <w:rPr>
                <w:b/>
                <w:sz w:val="18"/>
                <w:szCs w:val="18"/>
              </w:rPr>
              <w:t xml:space="preserve"> </w:t>
            </w:r>
            <w:r w:rsidR="0009133F" w:rsidRPr="00765151">
              <w:rPr>
                <w:bCs/>
                <w:sz w:val="18"/>
                <w:szCs w:val="18"/>
              </w:rPr>
              <w:t>A staff member is positioned in each hall to supervise physical distancing.</w:t>
            </w:r>
            <w:r w:rsidRPr="00765151">
              <w:rPr>
                <w:bCs/>
                <w:sz w:val="18"/>
                <w:szCs w:val="18"/>
              </w:rPr>
              <w:t xml:space="preserve"> </w:t>
            </w:r>
          </w:p>
          <w:p w14:paraId="65EE13AF" w14:textId="759AE8D1" w:rsidR="00D93E07" w:rsidRPr="003C6815" w:rsidRDefault="00D93E07" w:rsidP="00D93E07">
            <w:pPr>
              <w:widowControl w:val="0"/>
              <w:numPr>
                <w:ilvl w:val="0"/>
                <w:numId w:val="1"/>
              </w:numPr>
              <w:spacing w:after="200"/>
              <w:rPr>
                <w:sz w:val="18"/>
                <w:szCs w:val="18"/>
              </w:rPr>
            </w:pPr>
            <w:r>
              <w:rPr>
                <w:b/>
                <w:sz w:val="18"/>
                <w:szCs w:val="18"/>
              </w:rPr>
              <w:t>Personal Property</w:t>
            </w:r>
            <w:r>
              <w:rPr>
                <w:sz w:val="18"/>
                <w:szCs w:val="18"/>
              </w:rPr>
              <w:t xml:space="preserve">: </w:t>
            </w:r>
            <w:r w:rsidR="0009133F">
              <w:rPr>
                <w:sz w:val="18"/>
                <w:szCs w:val="18"/>
              </w:rPr>
              <w:t xml:space="preserve">Water containers were purchased for each student to have on their desk. They are washed </w:t>
            </w:r>
            <w:r w:rsidR="00BF6741">
              <w:rPr>
                <w:sz w:val="18"/>
                <w:szCs w:val="18"/>
              </w:rPr>
              <w:t>and sanitized in the dishwasher.</w:t>
            </w:r>
          </w:p>
        </w:tc>
      </w:tr>
      <w:tr w:rsidR="00D93E07" w14:paraId="75904365" w14:textId="77777777" w:rsidTr="00CB6852">
        <w:tc>
          <w:tcPr>
            <w:tcW w:w="265" w:type="dxa"/>
            <w:tcBorders>
              <w:top w:val="nil"/>
              <w:left w:val="single" w:sz="4" w:space="0" w:color="auto"/>
              <w:bottom w:val="nil"/>
              <w:right w:val="nil"/>
            </w:tcBorders>
            <w:tcMar>
              <w:left w:w="0" w:type="dxa"/>
              <w:right w:w="0" w:type="dxa"/>
            </w:tcMar>
          </w:tcPr>
          <w:p w14:paraId="3F657787" w14:textId="34EA0DA0" w:rsidR="00D93E07" w:rsidRDefault="00F66C71" w:rsidP="00D93E07">
            <w:pPr>
              <w:jc w:val="center"/>
              <w:rPr>
                <w:sz w:val="18"/>
                <w:szCs w:val="18"/>
              </w:rPr>
            </w:pPr>
            <w:sdt>
              <w:sdtPr>
                <w:rPr>
                  <w:sz w:val="18"/>
                  <w:szCs w:val="18"/>
                </w:rPr>
                <w:id w:val="1437339183"/>
                <w15:appearance w15:val="hidden"/>
                <w14:checkbox>
                  <w14:checked w14:val="1"/>
                  <w14:checkedState w14:val="2612" w14:font="MS Gothic"/>
                  <w14:uncheckedState w14:val="2610" w14:font="MS Gothic"/>
                </w14:checkbox>
              </w:sdtPr>
              <w:sdtEndPr/>
              <w:sdtContent>
                <w:r w:rsidR="00E1445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2A74E76" w14:textId="2DD2716D" w:rsidR="00D93E07" w:rsidRPr="003C6815" w:rsidRDefault="00D93E07" w:rsidP="00D93E07">
            <w:pPr>
              <w:rPr>
                <w:sz w:val="18"/>
                <w:szCs w:val="18"/>
              </w:rPr>
            </w:pPr>
            <w:r w:rsidRPr="00C84FA3">
              <w:rPr>
                <w:b/>
                <w:sz w:val="18"/>
                <w:szCs w:val="18"/>
              </w:rPr>
              <w:t xml:space="preserve">Equipment: </w:t>
            </w:r>
            <w:r w:rsidRPr="00C84FA3">
              <w:rPr>
                <w:sz w:val="18"/>
                <w:szCs w:val="18"/>
              </w:rPr>
              <w:t xml:space="preserve">Develop and use sanitizing protocols for all equipment used by more than one individual or purchase equipment for individual use. </w:t>
            </w:r>
          </w:p>
        </w:tc>
        <w:tc>
          <w:tcPr>
            <w:tcW w:w="5395" w:type="dxa"/>
            <w:vMerge/>
            <w:tcBorders>
              <w:left w:val="single" w:sz="4" w:space="0" w:color="auto"/>
            </w:tcBorders>
          </w:tcPr>
          <w:p w14:paraId="5779C53B" w14:textId="77777777" w:rsidR="00D93E07" w:rsidRDefault="00D93E07" w:rsidP="00D93E07">
            <w:pPr>
              <w:rPr>
                <w:sz w:val="18"/>
                <w:szCs w:val="18"/>
              </w:rPr>
            </w:pPr>
          </w:p>
        </w:tc>
      </w:tr>
      <w:tr w:rsidR="00D93E07" w14:paraId="293980F1" w14:textId="77777777" w:rsidTr="00CB6852">
        <w:tc>
          <w:tcPr>
            <w:tcW w:w="265" w:type="dxa"/>
            <w:tcBorders>
              <w:top w:val="nil"/>
              <w:left w:val="single" w:sz="4" w:space="0" w:color="auto"/>
              <w:bottom w:val="nil"/>
              <w:right w:val="nil"/>
            </w:tcBorders>
            <w:tcMar>
              <w:left w:w="0" w:type="dxa"/>
              <w:right w:w="0" w:type="dxa"/>
            </w:tcMar>
          </w:tcPr>
          <w:p w14:paraId="3BF7EBC4" w14:textId="76D4CD55" w:rsidR="00D93E07" w:rsidRDefault="00F66C71" w:rsidP="00D93E07">
            <w:pPr>
              <w:jc w:val="center"/>
              <w:rPr>
                <w:sz w:val="18"/>
                <w:szCs w:val="18"/>
              </w:rPr>
            </w:pPr>
            <w:sdt>
              <w:sdtPr>
                <w:rPr>
                  <w:sz w:val="18"/>
                  <w:szCs w:val="18"/>
                </w:rPr>
                <w:id w:val="-566958188"/>
                <w15:appearance w15:val="hidden"/>
                <w14:checkbox>
                  <w14:checked w14:val="1"/>
                  <w14:checkedState w14:val="2612" w14:font="MS Gothic"/>
                  <w14:uncheckedState w14:val="2610" w14:font="MS Gothic"/>
                </w14:checkbox>
              </w:sdtPr>
              <w:sdtEndPr/>
              <w:sdtContent>
                <w:r w:rsidR="00E1445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11C8490" w14:textId="7D5637B6" w:rsidR="00D93E07" w:rsidRPr="003C6815" w:rsidRDefault="00D93E07" w:rsidP="00D93E07">
            <w:pPr>
              <w:rPr>
                <w:sz w:val="18"/>
                <w:szCs w:val="18"/>
              </w:rPr>
            </w:pPr>
            <w:r w:rsidRPr="00C84FA3">
              <w:rPr>
                <w:b/>
                <w:sz w:val="18"/>
                <w:szCs w:val="18"/>
              </w:rPr>
              <w:t>Events:</w:t>
            </w:r>
            <w:r w:rsidRPr="00C84FA3">
              <w:rPr>
                <w:sz w:val="18"/>
                <w:szCs w:val="18"/>
              </w:rPr>
              <w:t xml:space="preserve"> Cancel, modify, or postpone field trips, assemblies, athletic events, practices, special performances, school-wide parent meetings and other large gatherings to meet requirements for physical distancing. </w:t>
            </w:r>
          </w:p>
        </w:tc>
        <w:tc>
          <w:tcPr>
            <w:tcW w:w="5395" w:type="dxa"/>
            <w:vMerge/>
            <w:tcBorders>
              <w:left w:val="single" w:sz="4" w:space="0" w:color="auto"/>
            </w:tcBorders>
          </w:tcPr>
          <w:p w14:paraId="2E16514B" w14:textId="77777777" w:rsidR="00D93E07" w:rsidRDefault="00D93E07" w:rsidP="00D93E07">
            <w:pPr>
              <w:rPr>
                <w:sz w:val="18"/>
                <w:szCs w:val="18"/>
              </w:rPr>
            </w:pPr>
          </w:p>
        </w:tc>
      </w:tr>
      <w:tr w:rsidR="00D93E07" w14:paraId="73379C45" w14:textId="77777777" w:rsidTr="00CB6852">
        <w:tc>
          <w:tcPr>
            <w:tcW w:w="265" w:type="dxa"/>
            <w:tcBorders>
              <w:top w:val="nil"/>
              <w:left w:val="single" w:sz="4" w:space="0" w:color="auto"/>
              <w:bottom w:val="nil"/>
              <w:right w:val="nil"/>
            </w:tcBorders>
            <w:tcMar>
              <w:left w:w="0" w:type="dxa"/>
              <w:right w:w="0" w:type="dxa"/>
            </w:tcMar>
          </w:tcPr>
          <w:p w14:paraId="3A76672A" w14:textId="21FF48B4" w:rsidR="00D93E07" w:rsidRDefault="00F66C71" w:rsidP="00D93E07">
            <w:pPr>
              <w:jc w:val="center"/>
              <w:rPr>
                <w:sz w:val="18"/>
                <w:szCs w:val="18"/>
              </w:rPr>
            </w:pPr>
            <w:sdt>
              <w:sdtPr>
                <w:rPr>
                  <w:sz w:val="18"/>
                  <w:szCs w:val="18"/>
                </w:rPr>
                <w:id w:val="1770428356"/>
                <w15:appearance w15:val="hidden"/>
                <w14:checkbox>
                  <w14:checked w14:val="1"/>
                  <w14:checkedState w14:val="2612" w14:font="MS Gothic"/>
                  <w14:uncheckedState w14:val="2610" w14:font="MS Gothic"/>
                </w14:checkbox>
              </w:sdtPr>
              <w:sdtEndPr/>
              <w:sdtContent>
                <w:r w:rsidR="00E1445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B607844" w14:textId="6FA44E81" w:rsidR="00D93E07" w:rsidRPr="003C6815" w:rsidRDefault="00D93E07" w:rsidP="00D93E07">
            <w:pPr>
              <w:rPr>
                <w:sz w:val="18"/>
                <w:szCs w:val="18"/>
              </w:rPr>
            </w:pPr>
            <w:r w:rsidRPr="00C84FA3">
              <w:rPr>
                <w:b/>
                <w:sz w:val="18"/>
                <w:szCs w:val="18"/>
              </w:rPr>
              <w:t>Transitions/Hallways:</w:t>
            </w:r>
            <w:r w:rsidRPr="00C84FA3">
              <w:rPr>
                <w:sz w:val="18"/>
                <w:szCs w:val="18"/>
              </w:rPr>
              <w:t xml:space="preserve"> Limit transitions to the extent possible. Create hallway procedures to promote physical distancing and minimize gatherings.</w:t>
            </w:r>
          </w:p>
        </w:tc>
        <w:tc>
          <w:tcPr>
            <w:tcW w:w="5395" w:type="dxa"/>
            <w:vMerge/>
            <w:tcBorders>
              <w:left w:val="single" w:sz="4" w:space="0" w:color="auto"/>
            </w:tcBorders>
          </w:tcPr>
          <w:p w14:paraId="6EF2C9E1" w14:textId="77777777" w:rsidR="00D93E07" w:rsidRDefault="00D93E07" w:rsidP="00D93E07">
            <w:pPr>
              <w:rPr>
                <w:sz w:val="18"/>
                <w:szCs w:val="18"/>
              </w:rPr>
            </w:pPr>
          </w:p>
        </w:tc>
      </w:tr>
      <w:tr w:rsidR="00D93E07" w14:paraId="03CCB750" w14:textId="77777777" w:rsidTr="00CB6852">
        <w:tc>
          <w:tcPr>
            <w:tcW w:w="265" w:type="dxa"/>
            <w:tcBorders>
              <w:top w:val="nil"/>
              <w:left w:val="single" w:sz="4" w:space="0" w:color="auto"/>
              <w:bottom w:val="single" w:sz="4" w:space="0" w:color="auto"/>
              <w:right w:val="nil"/>
            </w:tcBorders>
            <w:tcMar>
              <w:left w:w="0" w:type="dxa"/>
              <w:right w:w="0" w:type="dxa"/>
            </w:tcMar>
          </w:tcPr>
          <w:p w14:paraId="4F48108E" w14:textId="4168CFC6" w:rsidR="00D93E07" w:rsidRDefault="00F66C71" w:rsidP="00D93E07">
            <w:pPr>
              <w:jc w:val="center"/>
              <w:rPr>
                <w:sz w:val="18"/>
                <w:szCs w:val="18"/>
              </w:rPr>
            </w:pPr>
            <w:sdt>
              <w:sdtPr>
                <w:rPr>
                  <w:sz w:val="18"/>
                  <w:szCs w:val="18"/>
                </w:rPr>
                <w:id w:val="1703897176"/>
                <w15:appearance w15:val="hidden"/>
                <w14:checkbox>
                  <w14:checked w14:val="1"/>
                  <w14:checkedState w14:val="2612" w14:font="MS Gothic"/>
                  <w14:uncheckedState w14:val="2610" w14:font="MS Gothic"/>
                </w14:checkbox>
              </w:sdtPr>
              <w:sdtEndPr/>
              <w:sdtContent>
                <w:r w:rsidR="00E1445E">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AB002A9" w14:textId="0D64A1C7" w:rsidR="00D93E07" w:rsidRPr="003C6815" w:rsidRDefault="00D93E07" w:rsidP="00D93E07">
            <w:pPr>
              <w:rPr>
                <w:sz w:val="18"/>
                <w:szCs w:val="18"/>
              </w:rPr>
            </w:pPr>
            <w:r w:rsidRPr="00C84FA3">
              <w:rPr>
                <w:b/>
                <w:sz w:val="18"/>
                <w:szCs w:val="18"/>
              </w:rPr>
              <w:t>Personal Property</w:t>
            </w:r>
            <w:r w:rsidRPr="00C84FA3">
              <w:rPr>
                <w:sz w:val="18"/>
                <w:szCs w:val="18"/>
              </w:rPr>
              <w:t xml:space="preserve">: Establish policies for personal property being brought to school (e.g., refillable water bottles, school supplies, headphones/earbuds, cell phones, books, instruments, etc.). If personal items are brought to school, they must be labeled prior to entering school and use should be limited to the item owner. </w:t>
            </w:r>
          </w:p>
        </w:tc>
        <w:tc>
          <w:tcPr>
            <w:tcW w:w="5395" w:type="dxa"/>
            <w:vMerge/>
            <w:tcBorders>
              <w:left w:val="single" w:sz="4" w:space="0" w:color="auto"/>
              <w:bottom w:val="single" w:sz="4" w:space="0" w:color="auto"/>
            </w:tcBorders>
          </w:tcPr>
          <w:p w14:paraId="6D62D686" w14:textId="77777777" w:rsidR="00D93E07" w:rsidRDefault="00D93E07" w:rsidP="00D93E07">
            <w:pPr>
              <w:rPr>
                <w:sz w:val="18"/>
                <w:szCs w:val="18"/>
              </w:rPr>
            </w:pPr>
          </w:p>
        </w:tc>
      </w:tr>
    </w:tbl>
    <w:p w14:paraId="6CCE0FAF" w14:textId="484DBD8E" w:rsidR="00DD4090" w:rsidRDefault="00DD4090">
      <w:pPr>
        <w:spacing w:after="0"/>
        <w:rPr>
          <w:sz w:val="18"/>
          <w:szCs w:val="18"/>
        </w:rPr>
      </w:pPr>
    </w:p>
    <w:p w14:paraId="696DD73C" w14:textId="5FE6B4B0" w:rsidR="00B0520D" w:rsidRDefault="00B0520D" w:rsidP="00B0520D">
      <w:pPr>
        <w:spacing w:after="0"/>
        <w:jc w:val="center"/>
        <w:rPr>
          <w:sz w:val="18"/>
          <w:szCs w:val="18"/>
        </w:rPr>
      </w:pPr>
      <w:r>
        <w:rPr>
          <w:b/>
          <w:color w:val="306EB1"/>
          <w:sz w:val="18"/>
          <w:szCs w:val="18"/>
        </w:rPr>
        <w:t>2e. ARRIVAL AND DISMISSAL</w:t>
      </w:r>
    </w:p>
    <w:tbl>
      <w:tblPr>
        <w:tblStyle w:val="TableGrid"/>
        <w:tblW w:w="0" w:type="auto"/>
        <w:tblLook w:val="04A0" w:firstRow="1" w:lastRow="0" w:firstColumn="1" w:lastColumn="0" w:noHBand="0" w:noVBand="1"/>
        <w:tblDescription w:val="2e. ARRIVAL AND DISMISSAL"/>
      </w:tblPr>
      <w:tblGrid>
        <w:gridCol w:w="265"/>
        <w:gridCol w:w="5130"/>
        <w:gridCol w:w="5395"/>
      </w:tblGrid>
      <w:tr w:rsidR="00DD4090" w:rsidRPr="00673771" w14:paraId="613440C2"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5449E4FE"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31E2B486"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D93E07" w:rsidRPr="00673771" w14:paraId="7177CDD3" w14:textId="77777777" w:rsidTr="00CB6852">
        <w:tc>
          <w:tcPr>
            <w:tcW w:w="265" w:type="dxa"/>
            <w:tcBorders>
              <w:top w:val="single" w:sz="4" w:space="0" w:color="auto"/>
              <w:left w:val="single" w:sz="4" w:space="0" w:color="auto"/>
              <w:bottom w:val="nil"/>
              <w:right w:val="nil"/>
            </w:tcBorders>
            <w:tcMar>
              <w:left w:w="0" w:type="dxa"/>
              <w:right w:w="0" w:type="dxa"/>
            </w:tcMar>
          </w:tcPr>
          <w:p w14:paraId="2CA548A4" w14:textId="0E6FFCB3" w:rsidR="00D93E07" w:rsidRPr="00673771" w:rsidRDefault="00F66C71" w:rsidP="00D93E07">
            <w:pPr>
              <w:jc w:val="center"/>
              <w:rPr>
                <w:sz w:val="18"/>
                <w:szCs w:val="18"/>
              </w:rPr>
            </w:pPr>
            <w:sdt>
              <w:sdtPr>
                <w:rPr>
                  <w:sz w:val="18"/>
                  <w:szCs w:val="18"/>
                </w:rPr>
                <w:id w:val="227424632"/>
                <w15:appearance w15:val="hidden"/>
                <w14:checkbox>
                  <w14:checked w14:val="1"/>
                  <w14:checkedState w14:val="2612" w14:font="MS Gothic"/>
                  <w14:uncheckedState w14:val="2610" w14:font="MS Gothic"/>
                </w14:checkbox>
              </w:sdtPr>
              <w:sdtEndPr/>
              <w:sdtContent>
                <w:r w:rsidR="000B4688">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BE08036" w14:textId="2950236D" w:rsidR="00D93E07" w:rsidRPr="003C6815" w:rsidRDefault="00D93E07" w:rsidP="00D93E07">
            <w:pPr>
              <w:rPr>
                <w:sz w:val="18"/>
                <w:szCs w:val="18"/>
              </w:rPr>
            </w:pPr>
            <w:r w:rsidRPr="004C253E">
              <w:rPr>
                <w:sz w:val="18"/>
                <w:szCs w:val="18"/>
              </w:rPr>
              <w:t>Physical distancing, stable cohorts, square footage, and cleaning requirements must be maintained during arrival and dismissal procedures.</w:t>
            </w:r>
          </w:p>
        </w:tc>
        <w:tc>
          <w:tcPr>
            <w:tcW w:w="5395" w:type="dxa"/>
            <w:vMerge w:val="restart"/>
            <w:tcBorders>
              <w:left w:val="single" w:sz="4" w:space="0" w:color="auto"/>
            </w:tcBorders>
          </w:tcPr>
          <w:p w14:paraId="4A034417" w14:textId="77777777" w:rsidR="00D93E07" w:rsidRDefault="0009133F" w:rsidP="00D93E07">
            <w:pPr>
              <w:rPr>
                <w:sz w:val="18"/>
                <w:szCs w:val="18"/>
              </w:rPr>
            </w:pPr>
            <w:r>
              <w:rPr>
                <w:sz w:val="18"/>
                <w:szCs w:val="18"/>
              </w:rPr>
              <w:t xml:space="preserve">There is an hour to drop off in the morning and a half hour to pick up in the afternoon. This gives parents a nice long window. Through the parent handbook and staff reminders parents are giving each other more than six feet at the drop off doors. </w:t>
            </w:r>
          </w:p>
          <w:p w14:paraId="1CC47312" w14:textId="77777777" w:rsidR="0009133F" w:rsidRDefault="0009133F" w:rsidP="00D93E07">
            <w:pPr>
              <w:rPr>
                <w:sz w:val="18"/>
                <w:szCs w:val="18"/>
              </w:rPr>
            </w:pPr>
          </w:p>
          <w:p w14:paraId="34A31F18" w14:textId="77777777" w:rsidR="0009133F" w:rsidRDefault="0009133F" w:rsidP="00D93E07">
            <w:pPr>
              <w:rPr>
                <w:sz w:val="18"/>
                <w:szCs w:val="18"/>
              </w:rPr>
            </w:pPr>
            <w:r>
              <w:rPr>
                <w:sz w:val="18"/>
                <w:szCs w:val="18"/>
              </w:rPr>
              <w:t>Each classroom has a designated outside door for drop-off and pick-up. Parents do not come into the building.</w:t>
            </w:r>
          </w:p>
          <w:p w14:paraId="423AB4ED" w14:textId="77777777" w:rsidR="0009133F" w:rsidRDefault="0009133F" w:rsidP="00D93E07">
            <w:pPr>
              <w:rPr>
                <w:sz w:val="18"/>
                <w:szCs w:val="18"/>
              </w:rPr>
            </w:pPr>
          </w:p>
          <w:p w14:paraId="088BD730" w14:textId="5B6D8347" w:rsidR="0009133F" w:rsidRDefault="0009133F" w:rsidP="00D93E07">
            <w:pPr>
              <w:rPr>
                <w:sz w:val="18"/>
                <w:szCs w:val="18"/>
              </w:rPr>
            </w:pPr>
            <w:r>
              <w:rPr>
                <w:sz w:val="18"/>
                <w:szCs w:val="18"/>
              </w:rPr>
              <w:t xml:space="preserve">The same staff person signs in parents at designated door </w:t>
            </w:r>
            <w:r w:rsidR="00EF71BF">
              <w:rPr>
                <w:sz w:val="18"/>
                <w:szCs w:val="18"/>
              </w:rPr>
              <w:t>and does</w:t>
            </w:r>
            <w:r>
              <w:rPr>
                <w:sz w:val="18"/>
                <w:szCs w:val="18"/>
              </w:rPr>
              <w:t xml:space="preserve"> the health screening. There is a separate pen.</w:t>
            </w:r>
          </w:p>
          <w:p w14:paraId="4440E93A" w14:textId="77777777" w:rsidR="0009133F" w:rsidRDefault="0009133F" w:rsidP="00D93E07">
            <w:pPr>
              <w:rPr>
                <w:sz w:val="18"/>
                <w:szCs w:val="18"/>
              </w:rPr>
            </w:pPr>
          </w:p>
          <w:p w14:paraId="4EA38024" w14:textId="24641B70" w:rsidR="0009133F" w:rsidRPr="00673771" w:rsidRDefault="00923134" w:rsidP="00D93E07">
            <w:pPr>
              <w:rPr>
                <w:sz w:val="18"/>
                <w:szCs w:val="18"/>
              </w:rPr>
            </w:pPr>
            <w:r>
              <w:rPr>
                <w:sz w:val="18"/>
                <w:szCs w:val="18"/>
              </w:rPr>
              <w:t>An alcohol-based h</w:t>
            </w:r>
            <w:r w:rsidR="0009133F">
              <w:rPr>
                <w:sz w:val="18"/>
                <w:szCs w:val="18"/>
              </w:rPr>
              <w:t>and sanitizer is at each door and out of reach of children</w:t>
            </w:r>
            <w:r>
              <w:rPr>
                <w:sz w:val="18"/>
                <w:szCs w:val="18"/>
              </w:rPr>
              <w:t xml:space="preserve"> along with a thermometer.</w:t>
            </w:r>
          </w:p>
        </w:tc>
      </w:tr>
      <w:tr w:rsidR="00D93E07" w:rsidRPr="00673771" w14:paraId="61158DDF" w14:textId="77777777" w:rsidTr="00CB6852">
        <w:tc>
          <w:tcPr>
            <w:tcW w:w="265" w:type="dxa"/>
            <w:tcBorders>
              <w:top w:val="nil"/>
              <w:left w:val="single" w:sz="4" w:space="0" w:color="auto"/>
              <w:bottom w:val="nil"/>
              <w:right w:val="nil"/>
            </w:tcBorders>
            <w:tcMar>
              <w:left w:w="0" w:type="dxa"/>
              <w:right w:w="0" w:type="dxa"/>
            </w:tcMar>
          </w:tcPr>
          <w:p w14:paraId="1C20154F" w14:textId="5F135C9E" w:rsidR="00D93E07" w:rsidRPr="00673771" w:rsidRDefault="00F66C71" w:rsidP="00D93E07">
            <w:pPr>
              <w:jc w:val="center"/>
              <w:rPr>
                <w:sz w:val="18"/>
                <w:szCs w:val="18"/>
              </w:rPr>
            </w:pPr>
            <w:sdt>
              <w:sdtPr>
                <w:rPr>
                  <w:sz w:val="18"/>
                  <w:szCs w:val="18"/>
                </w:rPr>
                <w:id w:val="-265621427"/>
                <w15:appearance w15:val="hidden"/>
                <w14:checkbox>
                  <w14:checked w14:val="1"/>
                  <w14:checkedState w14:val="2612" w14:font="MS Gothic"/>
                  <w14:uncheckedState w14:val="2610" w14:font="MS Gothic"/>
                </w14:checkbox>
              </w:sdtPr>
              <w:sdtEndPr/>
              <w:sdtContent>
                <w:r w:rsidR="000B4688">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5DE42B5" w14:textId="026BC7CC" w:rsidR="00D93E07" w:rsidRPr="00B0744D" w:rsidRDefault="00D93E07" w:rsidP="00D93E07">
            <w:pPr>
              <w:rPr>
                <w:sz w:val="18"/>
                <w:szCs w:val="18"/>
              </w:rPr>
            </w:pPr>
            <w:r w:rsidRPr="004C253E">
              <w:rPr>
                <w:sz w:val="18"/>
                <w:szCs w:val="18"/>
              </w:rPr>
              <w:t xml:space="preserve">Create schedule(s) and communicate staggered arrival and/or dismissal times. </w:t>
            </w:r>
          </w:p>
        </w:tc>
        <w:tc>
          <w:tcPr>
            <w:tcW w:w="5395" w:type="dxa"/>
            <w:vMerge/>
            <w:tcBorders>
              <w:left w:val="single" w:sz="4" w:space="0" w:color="auto"/>
            </w:tcBorders>
          </w:tcPr>
          <w:p w14:paraId="0AB1C66A" w14:textId="77777777" w:rsidR="00D93E07" w:rsidRPr="00673771" w:rsidRDefault="00D93E07" w:rsidP="00D93E07">
            <w:pPr>
              <w:rPr>
                <w:sz w:val="18"/>
                <w:szCs w:val="18"/>
              </w:rPr>
            </w:pPr>
          </w:p>
        </w:tc>
      </w:tr>
      <w:tr w:rsidR="00D93E07" w:rsidRPr="00673771" w14:paraId="136E8025" w14:textId="77777777" w:rsidTr="00CB6852">
        <w:tc>
          <w:tcPr>
            <w:tcW w:w="265" w:type="dxa"/>
            <w:tcBorders>
              <w:top w:val="nil"/>
              <w:left w:val="single" w:sz="4" w:space="0" w:color="auto"/>
              <w:bottom w:val="nil"/>
              <w:right w:val="nil"/>
            </w:tcBorders>
            <w:tcMar>
              <w:left w:w="0" w:type="dxa"/>
              <w:right w:w="0" w:type="dxa"/>
            </w:tcMar>
          </w:tcPr>
          <w:p w14:paraId="12F09B27" w14:textId="7B139F58" w:rsidR="00D93E07" w:rsidRPr="00673771" w:rsidRDefault="00F66C71" w:rsidP="00D93E07">
            <w:pPr>
              <w:jc w:val="center"/>
              <w:rPr>
                <w:sz w:val="18"/>
                <w:szCs w:val="18"/>
              </w:rPr>
            </w:pPr>
            <w:sdt>
              <w:sdtPr>
                <w:rPr>
                  <w:sz w:val="18"/>
                  <w:szCs w:val="18"/>
                </w:rPr>
                <w:id w:val="750399438"/>
                <w15:appearance w15:val="hidden"/>
                <w14:checkbox>
                  <w14:checked w14:val="1"/>
                  <w14:checkedState w14:val="2612" w14:font="MS Gothic"/>
                  <w14:uncheckedState w14:val="2610" w14:font="MS Gothic"/>
                </w14:checkbox>
              </w:sdtPr>
              <w:sdtEndPr/>
              <w:sdtContent>
                <w:r w:rsidR="000B4688">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37CD34D" w14:textId="11ED718F" w:rsidR="00D93E07" w:rsidRPr="00B0744D" w:rsidRDefault="00D93E07" w:rsidP="00D93E07">
            <w:pPr>
              <w:rPr>
                <w:sz w:val="18"/>
                <w:szCs w:val="18"/>
              </w:rPr>
            </w:pPr>
            <w:r w:rsidRPr="004C253E">
              <w:rPr>
                <w:sz w:val="18"/>
                <w:szCs w:val="18"/>
              </w:rPr>
              <w:t>Assign students or cohorts to an entrance; assign staff member(s) to conduct visual screenings (see section 1f</w:t>
            </w:r>
            <w:r w:rsidR="00A13AB2">
              <w:rPr>
                <w:sz w:val="18"/>
                <w:szCs w:val="18"/>
              </w:rPr>
              <w:t xml:space="preserve"> of the </w:t>
            </w:r>
            <w:r w:rsidR="00A13AB2" w:rsidRPr="00B82ABE">
              <w:rPr>
                <w:b/>
                <w:bCs/>
                <w:i/>
                <w:iCs/>
                <w:sz w:val="18"/>
                <w:szCs w:val="18"/>
              </w:rPr>
              <w:t>Ready Schools, Safe Learners</w:t>
            </w:r>
            <w:r w:rsidR="00A13AB2">
              <w:rPr>
                <w:sz w:val="18"/>
                <w:szCs w:val="18"/>
              </w:rPr>
              <w:t xml:space="preserve"> guidance</w:t>
            </w:r>
            <w:r w:rsidRPr="004C253E">
              <w:rPr>
                <w:sz w:val="18"/>
                <w:szCs w:val="18"/>
              </w:rPr>
              <w:t>).</w:t>
            </w:r>
          </w:p>
        </w:tc>
        <w:tc>
          <w:tcPr>
            <w:tcW w:w="5395" w:type="dxa"/>
            <w:vMerge/>
            <w:tcBorders>
              <w:left w:val="single" w:sz="4" w:space="0" w:color="auto"/>
            </w:tcBorders>
          </w:tcPr>
          <w:p w14:paraId="56C30A49" w14:textId="77777777" w:rsidR="00D93E07" w:rsidRPr="00673771" w:rsidRDefault="00D93E07" w:rsidP="00D93E07">
            <w:pPr>
              <w:rPr>
                <w:sz w:val="18"/>
                <w:szCs w:val="18"/>
              </w:rPr>
            </w:pPr>
          </w:p>
        </w:tc>
      </w:tr>
      <w:tr w:rsidR="00D93E07" w:rsidRPr="00673771" w14:paraId="1A71E33A" w14:textId="77777777" w:rsidTr="00CB6852">
        <w:tc>
          <w:tcPr>
            <w:tcW w:w="265" w:type="dxa"/>
            <w:tcBorders>
              <w:top w:val="nil"/>
              <w:left w:val="single" w:sz="4" w:space="0" w:color="auto"/>
              <w:bottom w:val="nil"/>
              <w:right w:val="nil"/>
            </w:tcBorders>
            <w:tcMar>
              <w:left w:w="0" w:type="dxa"/>
              <w:right w:w="0" w:type="dxa"/>
            </w:tcMar>
          </w:tcPr>
          <w:p w14:paraId="1136B4F4" w14:textId="139C121A" w:rsidR="00D93E07" w:rsidRPr="00673771" w:rsidRDefault="00F66C71" w:rsidP="00D93E07">
            <w:pPr>
              <w:jc w:val="center"/>
              <w:rPr>
                <w:sz w:val="18"/>
                <w:szCs w:val="18"/>
              </w:rPr>
            </w:pPr>
            <w:sdt>
              <w:sdtPr>
                <w:rPr>
                  <w:sz w:val="18"/>
                  <w:szCs w:val="18"/>
                </w:rPr>
                <w:id w:val="889763289"/>
                <w15:appearance w15:val="hidden"/>
                <w14:checkbox>
                  <w14:checked w14:val="1"/>
                  <w14:checkedState w14:val="2612" w14:font="MS Gothic"/>
                  <w14:uncheckedState w14:val="2610" w14:font="MS Gothic"/>
                </w14:checkbox>
              </w:sdtPr>
              <w:sdtEndPr/>
              <w:sdtContent>
                <w:r w:rsidR="000B4688">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D94CEF2" w14:textId="77777777" w:rsidR="00D93E07" w:rsidRPr="00DE557A" w:rsidRDefault="00D93E07" w:rsidP="00D93E07">
            <w:pPr>
              <w:rPr>
                <w:sz w:val="18"/>
                <w:szCs w:val="18"/>
              </w:rPr>
            </w:pPr>
            <w:r w:rsidRPr="00DE557A">
              <w:rPr>
                <w:sz w:val="18"/>
                <w:szCs w:val="18"/>
              </w:rPr>
              <w:t>Ensure accurate sign-in/sign-out protocols to help facilitate contact tracing by the LPHA. Sign-in procedures are not a replacement for entrance and screening requirements. Students entering school after arrival times must be screened for the primary symptoms of concern.</w:t>
            </w:r>
          </w:p>
          <w:p w14:paraId="30D4036A" w14:textId="77777777" w:rsidR="00D93E07" w:rsidRPr="00DE557A" w:rsidRDefault="00D93E07" w:rsidP="00D93E07">
            <w:pPr>
              <w:pStyle w:val="ListParagraph"/>
              <w:numPr>
                <w:ilvl w:val="0"/>
                <w:numId w:val="18"/>
              </w:numPr>
              <w:pBdr>
                <w:top w:val="nil"/>
                <w:left w:val="nil"/>
                <w:bottom w:val="nil"/>
                <w:right w:val="nil"/>
                <w:between w:val="nil"/>
              </w:pBdr>
              <w:rPr>
                <w:sz w:val="18"/>
                <w:szCs w:val="18"/>
              </w:rPr>
            </w:pPr>
            <w:r w:rsidRPr="00DE557A">
              <w:rPr>
                <w:sz w:val="18"/>
                <w:szCs w:val="18"/>
              </w:rPr>
              <w:t>Eliminate shared pen and paper sign-in/sign-out sheets.</w:t>
            </w:r>
          </w:p>
          <w:p w14:paraId="7AC8C03D" w14:textId="6A186D98" w:rsidR="00D93E07" w:rsidRPr="00DE557A" w:rsidRDefault="00D93E07" w:rsidP="00D93E07">
            <w:pPr>
              <w:pStyle w:val="ListParagraph"/>
              <w:numPr>
                <w:ilvl w:val="0"/>
                <w:numId w:val="18"/>
              </w:numPr>
              <w:pBdr>
                <w:top w:val="nil"/>
                <w:left w:val="nil"/>
                <w:bottom w:val="nil"/>
                <w:right w:val="nil"/>
                <w:between w:val="nil"/>
              </w:pBdr>
              <w:rPr>
                <w:sz w:val="18"/>
                <w:szCs w:val="18"/>
              </w:rPr>
            </w:pPr>
            <w:r w:rsidRPr="00DE557A">
              <w:rPr>
                <w:sz w:val="18"/>
                <w:szCs w:val="18"/>
              </w:rPr>
              <w:t>Ensure hand sanitizer is available if signing children in or out on an electronic device.</w:t>
            </w:r>
          </w:p>
        </w:tc>
        <w:tc>
          <w:tcPr>
            <w:tcW w:w="5395" w:type="dxa"/>
            <w:vMerge/>
            <w:tcBorders>
              <w:left w:val="single" w:sz="4" w:space="0" w:color="auto"/>
            </w:tcBorders>
          </w:tcPr>
          <w:p w14:paraId="0283EEEE" w14:textId="77777777" w:rsidR="00D93E07" w:rsidRPr="00673771" w:rsidRDefault="00D93E07" w:rsidP="00D93E07">
            <w:pPr>
              <w:rPr>
                <w:sz w:val="18"/>
                <w:szCs w:val="18"/>
              </w:rPr>
            </w:pPr>
          </w:p>
        </w:tc>
      </w:tr>
      <w:tr w:rsidR="00D93E07" w:rsidRPr="00673771" w14:paraId="710D1026" w14:textId="77777777" w:rsidTr="00CB6852">
        <w:tc>
          <w:tcPr>
            <w:tcW w:w="265" w:type="dxa"/>
            <w:tcBorders>
              <w:top w:val="nil"/>
              <w:left w:val="single" w:sz="4" w:space="0" w:color="auto"/>
              <w:bottom w:val="single" w:sz="4" w:space="0" w:color="auto"/>
              <w:right w:val="nil"/>
            </w:tcBorders>
            <w:tcMar>
              <w:left w:w="0" w:type="dxa"/>
              <w:right w:w="0" w:type="dxa"/>
            </w:tcMar>
          </w:tcPr>
          <w:p w14:paraId="02ABF487" w14:textId="72F1F109" w:rsidR="00D93E07" w:rsidRPr="00673771" w:rsidRDefault="00F66C71" w:rsidP="00D93E07">
            <w:pPr>
              <w:jc w:val="center"/>
              <w:rPr>
                <w:sz w:val="18"/>
                <w:szCs w:val="18"/>
              </w:rPr>
            </w:pPr>
            <w:sdt>
              <w:sdtPr>
                <w:rPr>
                  <w:sz w:val="18"/>
                  <w:szCs w:val="18"/>
                </w:rPr>
                <w:id w:val="-1172649553"/>
                <w15:appearance w15:val="hidden"/>
                <w14:checkbox>
                  <w14:checked w14:val="1"/>
                  <w14:checkedState w14:val="2612" w14:font="MS Gothic"/>
                  <w14:uncheckedState w14:val="2610" w14:font="MS Gothic"/>
                </w14:checkbox>
              </w:sdtPr>
              <w:sdtEndPr/>
              <w:sdtContent>
                <w:r w:rsidR="000B4688">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19D09A2A" w14:textId="17B42FF0" w:rsidR="00D93E07" w:rsidRPr="00DE557A" w:rsidRDefault="00D93E07" w:rsidP="00D93E07">
            <w:pPr>
              <w:pBdr>
                <w:top w:val="nil"/>
                <w:left w:val="nil"/>
                <w:bottom w:val="nil"/>
                <w:right w:val="nil"/>
                <w:between w:val="nil"/>
              </w:pBdr>
              <w:rPr>
                <w:sz w:val="18"/>
                <w:szCs w:val="18"/>
              </w:rPr>
            </w:pPr>
            <w:r w:rsidRPr="00DE557A">
              <w:rPr>
                <w:sz w:val="18"/>
                <w:szCs w:val="18"/>
              </w:rPr>
              <w:t>Ensure alcohol-based hand sanitizer (with 60-95% alcohol) dispensers are easily accessible near all entry doors and other high-traffic areas. Establish and clearly communicate procedures for keeping caregiver drop-off/pick-up as brief as possible.</w:t>
            </w:r>
          </w:p>
        </w:tc>
        <w:tc>
          <w:tcPr>
            <w:tcW w:w="5395" w:type="dxa"/>
            <w:vMerge/>
            <w:tcBorders>
              <w:left w:val="single" w:sz="4" w:space="0" w:color="auto"/>
              <w:bottom w:val="single" w:sz="4" w:space="0" w:color="auto"/>
            </w:tcBorders>
          </w:tcPr>
          <w:p w14:paraId="72B6FCCC" w14:textId="77777777" w:rsidR="00D93E07" w:rsidRPr="00673771" w:rsidRDefault="00D93E07" w:rsidP="00D93E07">
            <w:pPr>
              <w:rPr>
                <w:sz w:val="18"/>
                <w:szCs w:val="18"/>
              </w:rPr>
            </w:pPr>
          </w:p>
        </w:tc>
      </w:tr>
    </w:tbl>
    <w:p w14:paraId="742BD09A" w14:textId="5BA1FD05" w:rsidR="00B0520D" w:rsidRDefault="00B0520D">
      <w:pPr>
        <w:spacing w:after="0"/>
        <w:rPr>
          <w:sz w:val="18"/>
          <w:szCs w:val="18"/>
        </w:rPr>
      </w:pPr>
    </w:p>
    <w:p w14:paraId="665333FA" w14:textId="288BCFA2" w:rsidR="00B0520D" w:rsidRDefault="00B0520D" w:rsidP="00B0520D">
      <w:pPr>
        <w:spacing w:after="0"/>
        <w:jc w:val="center"/>
        <w:rPr>
          <w:sz w:val="18"/>
          <w:szCs w:val="18"/>
        </w:rPr>
      </w:pPr>
      <w:r>
        <w:rPr>
          <w:b/>
          <w:color w:val="306EB1"/>
          <w:sz w:val="18"/>
          <w:szCs w:val="18"/>
        </w:rPr>
        <w:t>2f. CLASSROOMS/REPURPOSED LEARNING SPACES</w:t>
      </w:r>
    </w:p>
    <w:tbl>
      <w:tblPr>
        <w:tblStyle w:val="TableGrid"/>
        <w:tblW w:w="0" w:type="auto"/>
        <w:tblLook w:val="04A0" w:firstRow="1" w:lastRow="0" w:firstColumn="1" w:lastColumn="0" w:noHBand="0" w:noVBand="1"/>
        <w:tblDescription w:val="2f. CLASSROOMS/REPURPOSED LEARNING SPACES"/>
      </w:tblPr>
      <w:tblGrid>
        <w:gridCol w:w="265"/>
        <w:gridCol w:w="5130"/>
        <w:gridCol w:w="5395"/>
      </w:tblGrid>
      <w:tr w:rsidR="00DD4090" w:rsidRPr="00673771" w14:paraId="2422EF17" w14:textId="77777777" w:rsidTr="00433393">
        <w:trPr>
          <w:tblHeader/>
        </w:trPr>
        <w:tc>
          <w:tcPr>
            <w:tcW w:w="5395" w:type="dxa"/>
            <w:gridSpan w:val="2"/>
            <w:tcBorders>
              <w:bottom w:val="single" w:sz="4" w:space="0" w:color="auto"/>
            </w:tcBorders>
            <w:shd w:val="clear" w:color="auto" w:fill="306EB1"/>
            <w:tcMar>
              <w:left w:w="0" w:type="dxa"/>
              <w:right w:w="0" w:type="dxa"/>
            </w:tcMar>
            <w:vAlign w:val="center"/>
          </w:tcPr>
          <w:p w14:paraId="4D118F49" w14:textId="77777777" w:rsidR="00DD4090" w:rsidRPr="00673771" w:rsidRDefault="00DD4090" w:rsidP="00CB6852">
            <w:pPr>
              <w:rPr>
                <w:color w:val="FFFFFF" w:themeColor="background1"/>
                <w:sz w:val="18"/>
                <w:szCs w:val="18"/>
              </w:rPr>
            </w:pPr>
            <w:r w:rsidRPr="00673771">
              <w:rPr>
                <w:b/>
                <w:color w:val="FFFFFF" w:themeColor="background1"/>
                <w:sz w:val="18"/>
                <w:szCs w:val="18"/>
              </w:rPr>
              <w:lastRenderedPageBreak/>
              <w:t>OHA/ODE Requirements</w:t>
            </w:r>
          </w:p>
        </w:tc>
        <w:tc>
          <w:tcPr>
            <w:tcW w:w="5395" w:type="dxa"/>
            <w:shd w:val="clear" w:color="auto" w:fill="306EB1"/>
          </w:tcPr>
          <w:p w14:paraId="35B2B6FE"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D93E07" w:rsidRPr="00673771" w14:paraId="5D7B7C00" w14:textId="77777777" w:rsidTr="00CB6852">
        <w:tc>
          <w:tcPr>
            <w:tcW w:w="265" w:type="dxa"/>
            <w:tcBorders>
              <w:top w:val="single" w:sz="4" w:space="0" w:color="auto"/>
              <w:left w:val="single" w:sz="4" w:space="0" w:color="auto"/>
              <w:bottom w:val="nil"/>
              <w:right w:val="nil"/>
            </w:tcBorders>
            <w:tcMar>
              <w:left w:w="0" w:type="dxa"/>
              <w:right w:w="0" w:type="dxa"/>
            </w:tcMar>
          </w:tcPr>
          <w:p w14:paraId="6B3AFD66" w14:textId="19FE10D4" w:rsidR="00D93E07" w:rsidRPr="00673771" w:rsidRDefault="00F66C71" w:rsidP="00D93E07">
            <w:pPr>
              <w:jc w:val="center"/>
              <w:rPr>
                <w:sz w:val="18"/>
                <w:szCs w:val="18"/>
              </w:rPr>
            </w:pPr>
            <w:sdt>
              <w:sdtPr>
                <w:rPr>
                  <w:sz w:val="18"/>
                  <w:szCs w:val="18"/>
                </w:rPr>
                <w:id w:val="-393581896"/>
                <w15:appearance w15:val="hidden"/>
                <w14:checkbox>
                  <w14:checked w14:val="1"/>
                  <w14:checkedState w14:val="2612" w14:font="MS Gothic"/>
                  <w14:uncheckedState w14:val="2610" w14:font="MS Gothic"/>
                </w14:checkbox>
              </w:sdtPr>
              <w:sdtEndPr/>
              <w:sdtContent>
                <w:r w:rsidR="0042661C">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1182D29" w14:textId="4BE55A5C" w:rsidR="00D93E07" w:rsidRPr="00B0744D" w:rsidRDefault="00D93E07" w:rsidP="00D93E07">
            <w:pPr>
              <w:rPr>
                <w:sz w:val="18"/>
                <w:szCs w:val="18"/>
              </w:rPr>
            </w:pPr>
            <w:r w:rsidRPr="001B6716">
              <w:rPr>
                <w:b/>
                <w:sz w:val="18"/>
                <w:szCs w:val="18"/>
              </w:rPr>
              <w:t xml:space="preserve">Seating: </w:t>
            </w:r>
            <w:r w:rsidRPr="001B6716">
              <w:rPr>
                <w:color w:val="000000"/>
                <w:sz w:val="18"/>
                <w:szCs w:val="18"/>
              </w:rPr>
              <w:t xml:space="preserve">Rearrange student desks and other seat spaces </w:t>
            </w:r>
            <w:r w:rsidRPr="001B6716">
              <w:rPr>
                <w:i/>
                <w:color w:val="008000"/>
                <w:sz w:val="18"/>
                <w:szCs w:val="18"/>
              </w:rPr>
              <w:t>s</w:t>
            </w:r>
            <w:r w:rsidRPr="001B6716">
              <w:rPr>
                <w:sz w:val="18"/>
                <w:szCs w:val="18"/>
              </w:rPr>
              <w:t>o that staff and students’ physical bodies are six feet apart to the maximum extent possible while also maintaining 35 square feet per person; assign seating so students are in the same seat at all times.</w:t>
            </w:r>
          </w:p>
        </w:tc>
        <w:tc>
          <w:tcPr>
            <w:tcW w:w="5395" w:type="dxa"/>
            <w:vMerge w:val="restart"/>
            <w:tcBorders>
              <w:left w:val="single" w:sz="4" w:space="0" w:color="auto"/>
            </w:tcBorders>
          </w:tcPr>
          <w:p w14:paraId="0B3BD3DC" w14:textId="6AF2383A" w:rsidR="00D93E07" w:rsidRPr="00800407" w:rsidRDefault="00D93E07" w:rsidP="00D93E07">
            <w:pPr>
              <w:numPr>
                <w:ilvl w:val="0"/>
                <w:numId w:val="1"/>
              </w:numPr>
              <w:spacing w:after="200"/>
              <w:rPr>
                <w:bCs/>
                <w:sz w:val="18"/>
                <w:szCs w:val="18"/>
              </w:rPr>
            </w:pPr>
            <w:r w:rsidRPr="00673771">
              <w:rPr>
                <w:b/>
                <w:sz w:val="18"/>
                <w:szCs w:val="18"/>
              </w:rPr>
              <w:t xml:space="preserve">Seating: </w:t>
            </w:r>
            <w:r w:rsidR="00923134" w:rsidRPr="00800407">
              <w:rPr>
                <w:bCs/>
                <w:sz w:val="18"/>
                <w:szCs w:val="18"/>
              </w:rPr>
              <w:t xml:space="preserve">With the reduced classroom size of 20 to now 10 this allows for more physical space per student. The desks have also been arranged </w:t>
            </w:r>
            <w:r w:rsidR="004E0FEE" w:rsidRPr="00800407">
              <w:rPr>
                <w:bCs/>
                <w:sz w:val="18"/>
                <w:szCs w:val="18"/>
              </w:rPr>
              <w:t>so</w:t>
            </w:r>
            <w:r w:rsidR="00923134" w:rsidRPr="00800407">
              <w:rPr>
                <w:bCs/>
                <w:sz w:val="18"/>
                <w:szCs w:val="18"/>
              </w:rPr>
              <w:t xml:space="preserve"> they are six feet apart.</w:t>
            </w:r>
          </w:p>
          <w:p w14:paraId="4C2619A0" w14:textId="03FCE37B" w:rsidR="00D93E07" w:rsidRPr="00800407" w:rsidRDefault="00D93E07" w:rsidP="00D93E07">
            <w:pPr>
              <w:numPr>
                <w:ilvl w:val="0"/>
                <w:numId w:val="1"/>
              </w:numPr>
              <w:spacing w:after="200"/>
              <w:rPr>
                <w:bCs/>
                <w:sz w:val="18"/>
                <w:szCs w:val="18"/>
              </w:rPr>
            </w:pPr>
            <w:r w:rsidRPr="00673771">
              <w:rPr>
                <w:b/>
                <w:sz w:val="18"/>
                <w:szCs w:val="18"/>
              </w:rPr>
              <w:t>Materials</w:t>
            </w:r>
            <w:r w:rsidRPr="00800407">
              <w:rPr>
                <w:bCs/>
                <w:sz w:val="18"/>
                <w:szCs w:val="18"/>
              </w:rPr>
              <w:t xml:space="preserve">: </w:t>
            </w:r>
            <w:r w:rsidR="00923134" w:rsidRPr="00800407">
              <w:rPr>
                <w:bCs/>
                <w:sz w:val="18"/>
                <w:szCs w:val="18"/>
              </w:rPr>
              <w:t>Each child has their own set of supplies at their desk. There is a box of tissues in each classroom and a sink.</w:t>
            </w:r>
          </w:p>
          <w:p w14:paraId="27896885" w14:textId="147A04C0" w:rsidR="00D93E07" w:rsidRPr="00EC2917" w:rsidRDefault="00D93E07" w:rsidP="00D93E07">
            <w:pPr>
              <w:numPr>
                <w:ilvl w:val="0"/>
                <w:numId w:val="1"/>
              </w:numPr>
              <w:spacing w:after="200"/>
              <w:rPr>
                <w:sz w:val="18"/>
                <w:szCs w:val="18"/>
              </w:rPr>
            </w:pPr>
            <w:r w:rsidRPr="00673771">
              <w:rPr>
                <w:b/>
                <w:sz w:val="18"/>
                <w:szCs w:val="18"/>
              </w:rPr>
              <w:t>Handwashing:</w:t>
            </w:r>
            <w:r w:rsidR="00923134">
              <w:rPr>
                <w:b/>
                <w:sz w:val="18"/>
                <w:szCs w:val="18"/>
              </w:rPr>
              <w:t xml:space="preserve"> </w:t>
            </w:r>
            <w:r w:rsidR="00923134" w:rsidRPr="00800407">
              <w:rPr>
                <w:bCs/>
                <w:sz w:val="18"/>
                <w:szCs w:val="18"/>
              </w:rPr>
              <w:t>Children are taught to cover their sneezes or coughs with their elbow or a tissue. They are then reminded to wash their hands with soap and water at the sink in the classroom.</w:t>
            </w:r>
          </w:p>
        </w:tc>
      </w:tr>
      <w:tr w:rsidR="00D93E07" w:rsidRPr="00673771" w14:paraId="52ECC5BC" w14:textId="77777777" w:rsidTr="00433393">
        <w:tc>
          <w:tcPr>
            <w:tcW w:w="265" w:type="dxa"/>
            <w:tcBorders>
              <w:top w:val="nil"/>
              <w:left w:val="single" w:sz="4" w:space="0" w:color="auto"/>
              <w:bottom w:val="nil"/>
              <w:right w:val="nil"/>
            </w:tcBorders>
            <w:tcMar>
              <w:left w:w="0" w:type="dxa"/>
              <w:right w:w="0" w:type="dxa"/>
            </w:tcMar>
          </w:tcPr>
          <w:p w14:paraId="49200978" w14:textId="01A375F2" w:rsidR="00D93E07" w:rsidRPr="00673771" w:rsidRDefault="00F66C71" w:rsidP="00D93E07">
            <w:pPr>
              <w:jc w:val="center"/>
              <w:rPr>
                <w:sz w:val="18"/>
                <w:szCs w:val="18"/>
              </w:rPr>
            </w:pPr>
            <w:sdt>
              <w:sdtPr>
                <w:rPr>
                  <w:sz w:val="18"/>
                  <w:szCs w:val="18"/>
                </w:rPr>
                <w:id w:val="-1813237785"/>
                <w15:appearance w15:val="hidden"/>
                <w14:checkbox>
                  <w14:checked w14:val="1"/>
                  <w14:checkedState w14:val="2612" w14:font="MS Gothic"/>
                  <w14:uncheckedState w14:val="2610" w14:font="MS Gothic"/>
                </w14:checkbox>
              </w:sdtPr>
              <w:sdtEndPr/>
              <w:sdtContent>
                <w:r w:rsidR="0042661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D18097F" w14:textId="38C84AE2" w:rsidR="00D93E07" w:rsidRPr="00B0744D" w:rsidRDefault="00D93E07" w:rsidP="00D93E07">
            <w:pPr>
              <w:rPr>
                <w:b/>
                <w:sz w:val="18"/>
                <w:szCs w:val="18"/>
              </w:rPr>
            </w:pPr>
            <w:r w:rsidRPr="001B6716">
              <w:rPr>
                <w:b/>
                <w:sz w:val="18"/>
                <w:szCs w:val="18"/>
              </w:rPr>
              <w:t>Materials:</w:t>
            </w:r>
            <w:r w:rsidRPr="001B6716">
              <w:rPr>
                <w:sz w:val="18"/>
                <w:szCs w:val="18"/>
              </w:rPr>
              <w:t xml:space="preserve"> Avoid sharing of community supplies when possible (e.g., scissors, pencils, etc.). Clean these items frequently. Provide hand sanitizer and tissues for use by students and staff.</w:t>
            </w:r>
          </w:p>
        </w:tc>
        <w:tc>
          <w:tcPr>
            <w:tcW w:w="5395" w:type="dxa"/>
            <w:vMerge/>
            <w:tcBorders>
              <w:left w:val="single" w:sz="4" w:space="0" w:color="auto"/>
              <w:bottom w:val="single" w:sz="4" w:space="0" w:color="auto"/>
            </w:tcBorders>
          </w:tcPr>
          <w:p w14:paraId="4E314339" w14:textId="77777777" w:rsidR="00D93E07" w:rsidRPr="00673771" w:rsidRDefault="00D93E07" w:rsidP="00D93E07">
            <w:pPr>
              <w:rPr>
                <w:sz w:val="18"/>
                <w:szCs w:val="18"/>
              </w:rPr>
            </w:pPr>
          </w:p>
        </w:tc>
      </w:tr>
      <w:tr w:rsidR="00D93E07" w:rsidRPr="00673771" w14:paraId="2671667A" w14:textId="77777777" w:rsidTr="00CB6852">
        <w:tc>
          <w:tcPr>
            <w:tcW w:w="265" w:type="dxa"/>
            <w:tcBorders>
              <w:top w:val="nil"/>
              <w:left w:val="single" w:sz="4" w:space="0" w:color="auto"/>
              <w:bottom w:val="single" w:sz="4" w:space="0" w:color="auto"/>
              <w:right w:val="nil"/>
            </w:tcBorders>
            <w:tcMar>
              <w:left w:w="0" w:type="dxa"/>
              <w:right w:w="0" w:type="dxa"/>
            </w:tcMar>
          </w:tcPr>
          <w:p w14:paraId="1E438F06" w14:textId="0155F0DE" w:rsidR="00D93E07" w:rsidRPr="00673771" w:rsidRDefault="00F66C71" w:rsidP="00D93E07">
            <w:pPr>
              <w:jc w:val="center"/>
              <w:rPr>
                <w:sz w:val="18"/>
                <w:szCs w:val="18"/>
              </w:rPr>
            </w:pPr>
            <w:sdt>
              <w:sdtPr>
                <w:rPr>
                  <w:sz w:val="18"/>
                  <w:szCs w:val="18"/>
                </w:rPr>
                <w:id w:val="1532917126"/>
                <w15:appearance w15:val="hidden"/>
                <w14:checkbox>
                  <w14:checked w14:val="1"/>
                  <w14:checkedState w14:val="2612" w14:font="MS Gothic"/>
                  <w14:uncheckedState w14:val="2610" w14:font="MS Gothic"/>
                </w14:checkbox>
              </w:sdtPr>
              <w:sdtEndPr/>
              <w:sdtContent>
                <w:r w:rsidR="0042661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4A3DBB11" w14:textId="77777777" w:rsidR="00D93E07" w:rsidRDefault="00D93E07" w:rsidP="00D93E07">
            <w:pPr>
              <w:rPr>
                <w:sz w:val="18"/>
                <w:szCs w:val="18"/>
              </w:rPr>
            </w:pPr>
            <w:r w:rsidRPr="001B6716">
              <w:rPr>
                <w:b/>
                <w:sz w:val="18"/>
                <w:szCs w:val="18"/>
              </w:rPr>
              <w:t xml:space="preserve">Handwashing: </w:t>
            </w:r>
            <w:r w:rsidRPr="001B6716">
              <w:rPr>
                <w:sz w:val="18"/>
                <w:szCs w:val="18"/>
              </w:rPr>
              <w:t>Remind students (with signage and regular verbal reminders from staff) of the utmost importance of hand hygiene and respiratory etiquette. Respiratory etiquette means covering coughs and sneezes with an elbow or a tissue. Tissues should be disposed of in a garbage can, then hands washed or sanitized immediately.</w:t>
            </w:r>
          </w:p>
          <w:p w14:paraId="20D29BF1" w14:textId="3D3E480D" w:rsidR="00D93E07" w:rsidRPr="00B0744D" w:rsidRDefault="00D93E07" w:rsidP="00D93E07">
            <w:pPr>
              <w:pStyle w:val="ListParagraph"/>
              <w:numPr>
                <w:ilvl w:val="0"/>
                <w:numId w:val="18"/>
              </w:numPr>
              <w:rPr>
                <w:sz w:val="18"/>
                <w:szCs w:val="18"/>
              </w:rPr>
            </w:pPr>
            <w:r w:rsidRPr="00D93E07">
              <w:rPr>
                <w:sz w:val="18"/>
                <w:szCs w:val="18"/>
              </w:rPr>
              <w:t>Wash</w:t>
            </w:r>
            <w:r w:rsidRPr="00BD5A34">
              <w:rPr>
                <w:color w:val="000000"/>
                <w:sz w:val="18"/>
                <w:szCs w:val="18"/>
              </w:rPr>
              <w:t xml:space="preserve"> hands with soap and water for 20 seconds or use an alcohol-based hand sanitizer with 60-95% alcohol.</w:t>
            </w:r>
          </w:p>
        </w:tc>
        <w:tc>
          <w:tcPr>
            <w:tcW w:w="5395" w:type="dxa"/>
            <w:vMerge/>
            <w:tcBorders>
              <w:left w:val="single" w:sz="4" w:space="0" w:color="auto"/>
              <w:bottom w:val="single" w:sz="4" w:space="0" w:color="auto"/>
            </w:tcBorders>
          </w:tcPr>
          <w:p w14:paraId="4AB54052" w14:textId="77777777" w:rsidR="00D93E07" w:rsidRPr="00673771" w:rsidRDefault="00D93E07" w:rsidP="00D93E07">
            <w:pPr>
              <w:rPr>
                <w:sz w:val="18"/>
                <w:szCs w:val="18"/>
              </w:rPr>
            </w:pPr>
          </w:p>
        </w:tc>
      </w:tr>
    </w:tbl>
    <w:p w14:paraId="0C3BFC2C" w14:textId="7318C208" w:rsidR="00DD4090" w:rsidRDefault="00DD4090">
      <w:pPr>
        <w:spacing w:after="0"/>
        <w:rPr>
          <w:sz w:val="18"/>
          <w:szCs w:val="18"/>
        </w:rPr>
      </w:pPr>
    </w:p>
    <w:p w14:paraId="17D8A59E" w14:textId="71D06D2C" w:rsidR="00B0520D" w:rsidRDefault="00B0520D" w:rsidP="00B0520D">
      <w:pPr>
        <w:spacing w:after="0"/>
        <w:jc w:val="center"/>
        <w:rPr>
          <w:sz w:val="18"/>
          <w:szCs w:val="18"/>
        </w:rPr>
      </w:pPr>
      <w:r>
        <w:rPr>
          <w:b/>
          <w:color w:val="306EB1"/>
          <w:sz w:val="18"/>
          <w:szCs w:val="18"/>
        </w:rPr>
        <w:t>2g. PLAYGROUNDS, FIELDS, RECESS, BREAKS</w:t>
      </w:r>
      <w:r w:rsidR="003450FF">
        <w:rPr>
          <w:b/>
          <w:color w:val="306EB1"/>
          <w:sz w:val="18"/>
          <w:szCs w:val="18"/>
        </w:rPr>
        <w:t>, AND RESTROOMS</w:t>
      </w:r>
    </w:p>
    <w:tbl>
      <w:tblPr>
        <w:tblStyle w:val="TableGrid"/>
        <w:tblW w:w="0" w:type="auto"/>
        <w:tblLook w:val="04A0" w:firstRow="1" w:lastRow="0" w:firstColumn="1" w:lastColumn="0" w:noHBand="0" w:noVBand="1"/>
        <w:tblDescription w:val="2g. PLAYGROUNDS, FIELDS, RECESS, AND BREAKS&#10;"/>
      </w:tblPr>
      <w:tblGrid>
        <w:gridCol w:w="265"/>
        <w:gridCol w:w="5130"/>
        <w:gridCol w:w="5395"/>
      </w:tblGrid>
      <w:tr w:rsidR="00DD4090" w:rsidRPr="00673771" w14:paraId="32C90FDB"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674F537A"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6942627C"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462843" w:rsidRPr="00673771" w14:paraId="37562257" w14:textId="77777777" w:rsidTr="00CB6852">
        <w:tc>
          <w:tcPr>
            <w:tcW w:w="265" w:type="dxa"/>
            <w:tcBorders>
              <w:top w:val="single" w:sz="4" w:space="0" w:color="auto"/>
              <w:left w:val="single" w:sz="4" w:space="0" w:color="auto"/>
              <w:bottom w:val="nil"/>
              <w:right w:val="nil"/>
            </w:tcBorders>
            <w:tcMar>
              <w:left w:w="0" w:type="dxa"/>
              <w:right w:w="0" w:type="dxa"/>
            </w:tcMar>
          </w:tcPr>
          <w:p w14:paraId="6672121B" w14:textId="52375A1C" w:rsidR="00462843" w:rsidRPr="00673771" w:rsidRDefault="00F66C71" w:rsidP="00462843">
            <w:pPr>
              <w:jc w:val="center"/>
              <w:rPr>
                <w:sz w:val="18"/>
                <w:szCs w:val="18"/>
              </w:rPr>
            </w:pPr>
            <w:sdt>
              <w:sdtPr>
                <w:rPr>
                  <w:sz w:val="18"/>
                  <w:szCs w:val="18"/>
                </w:rPr>
                <w:id w:val="-1501432585"/>
                <w15:appearance w15:val="hidden"/>
                <w14:checkbox>
                  <w14:checked w14:val="1"/>
                  <w14:checkedState w14:val="2612" w14:font="MS Gothic"/>
                  <w14:uncheckedState w14:val="2610" w14:font="MS Gothic"/>
                </w14:checkbox>
              </w:sdtPr>
              <w:sdtEndPr/>
              <w:sdtContent>
                <w:r w:rsidR="006F32CE">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412D95F0" w14:textId="7B9365CD" w:rsidR="00462843" w:rsidRPr="00B0744D" w:rsidRDefault="00462843" w:rsidP="00462843">
            <w:pPr>
              <w:rPr>
                <w:sz w:val="18"/>
                <w:szCs w:val="18"/>
              </w:rPr>
            </w:pPr>
            <w:r w:rsidRPr="00B422DD">
              <w:rPr>
                <w:sz w:val="18"/>
                <w:szCs w:val="18"/>
              </w:rPr>
              <w:t xml:space="preserve">Keep school playgrounds closed to the general public until park playground equipment and benches reopen in the community (see Oregon Health Authority’s </w:t>
            </w:r>
            <w:hyperlink r:id="rId36">
              <w:r w:rsidRPr="00B422DD">
                <w:rPr>
                  <w:color w:val="0000FF"/>
                  <w:sz w:val="18"/>
                  <w:szCs w:val="18"/>
                  <w:u w:val="single"/>
                </w:rPr>
                <w:t>Specific Guidance for Outdoor Recreation Organizations</w:t>
              </w:r>
            </w:hyperlink>
            <w:r w:rsidRPr="00B422DD">
              <w:rPr>
                <w:sz w:val="18"/>
                <w:szCs w:val="18"/>
              </w:rPr>
              <w:t>).</w:t>
            </w:r>
          </w:p>
        </w:tc>
        <w:tc>
          <w:tcPr>
            <w:tcW w:w="5395" w:type="dxa"/>
            <w:vMerge w:val="restart"/>
            <w:tcBorders>
              <w:left w:val="single" w:sz="4" w:space="0" w:color="auto"/>
            </w:tcBorders>
          </w:tcPr>
          <w:p w14:paraId="5F06CE98" w14:textId="77777777" w:rsidR="00462843" w:rsidRDefault="003815EE" w:rsidP="00462843">
            <w:pPr>
              <w:rPr>
                <w:sz w:val="18"/>
                <w:szCs w:val="18"/>
              </w:rPr>
            </w:pPr>
            <w:r>
              <w:rPr>
                <w:sz w:val="18"/>
                <w:szCs w:val="18"/>
              </w:rPr>
              <w:t>The school is on private property and is fenced with a no trespassing sign.</w:t>
            </w:r>
          </w:p>
          <w:p w14:paraId="15B607BA" w14:textId="77777777" w:rsidR="003815EE" w:rsidRDefault="003815EE" w:rsidP="00462843">
            <w:pPr>
              <w:rPr>
                <w:sz w:val="18"/>
                <w:szCs w:val="18"/>
              </w:rPr>
            </w:pPr>
          </w:p>
          <w:p w14:paraId="40550A03" w14:textId="3A5BBE6F" w:rsidR="003815EE" w:rsidRDefault="003815EE" w:rsidP="00462843">
            <w:pPr>
              <w:rPr>
                <w:sz w:val="18"/>
                <w:szCs w:val="18"/>
              </w:rPr>
            </w:pPr>
            <w:r>
              <w:rPr>
                <w:sz w:val="18"/>
                <w:szCs w:val="18"/>
              </w:rPr>
              <w:t xml:space="preserve">There is a staff person in the hall supervising </w:t>
            </w:r>
            <w:r w:rsidR="0054503F">
              <w:rPr>
                <w:sz w:val="18"/>
                <w:szCs w:val="18"/>
              </w:rPr>
              <w:t>the</w:t>
            </w:r>
            <w:r>
              <w:rPr>
                <w:sz w:val="18"/>
                <w:szCs w:val="18"/>
              </w:rPr>
              <w:t xml:space="preserve"> children washing their hands with soap and water for 20 seconds after using the toilet.</w:t>
            </w:r>
          </w:p>
          <w:p w14:paraId="2691335F" w14:textId="77777777" w:rsidR="003815EE" w:rsidRDefault="003815EE" w:rsidP="00462843">
            <w:pPr>
              <w:rPr>
                <w:sz w:val="18"/>
                <w:szCs w:val="18"/>
              </w:rPr>
            </w:pPr>
          </w:p>
          <w:p w14:paraId="77DEC3FA" w14:textId="77777777" w:rsidR="003815EE" w:rsidRDefault="003815EE" w:rsidP="00462843">
            <w:pPr>
              <w:rPr>
                <w:sz w:val="18"/>
                <w:szCs w:val="18"/>
              </w:rPr>
            </w:pPr>
            <w:r>
              <w:rPr>
                <w:sz w:val="18"/>
                <w:szCs w:val="18"/>
              </w:rPr>
              <w:t>Students wash their hands in the classroom sink before and after using the playground.</w:t>
            </w:r>
          </w:p>
          <w:p w14:paraId="0B60E88D" w14:textId="77777777" w:rsidR="00384396" w:rsidRDefault="00384396" w:rsidP="00462843">
            <w:pPr>
              <w:rPr>
                <w:sz w:val="18"/>
                <w:szCs w:val="18"/>
              </w:rPr>
            </w:pPr>
          </w:p>
          <w:p w14:paraId="1D35F130" w14:textId="06C6036D" w:rsidR="00384396" w:rsidRDefault="00384396" w:rsidP="00462843">
            <w:pPr>
              <w:rPr>
                <w:sz w:val="18"/>
                <w:szCs w:val="18"/>
              </w:rPr>
            </w:pPr>
            <w:r>
              <w:rPr>
                <w:sz w:val="18"/>
                <w:szCs w:val="18"/>
              </w:rPr>
              <w:t xml:space="preserve">One cohort at a time can be on one end of the playground. It is then </w:t>
            </w:r>
            <w:r w:rsidR="00627F31">
              <w:rPr>
                <w:sz w:val="18"/>
                <w:szCs w:val="18"/>
              </w:rPr>
              <w:t>disinfected</w:t>
            </w:r>
            <w:r>
              <w:rPr>
                <w:sz w:val="18"/>
                <w:szCs w:val="18"/>
              </w:rPr>
              <w:t xml:space="preserve"> after </w:t>
            </w:r>
            <w:r w:rsidR="00627F31">
              <w:rPr>
                <w:sz w:val="18"/>
                <w:szCs w:val="18"/>
              </w:rPr>
              <w:t xml:space="preserve">each </w:t>
            </w:r>
            <w:r>
              <w:rPr>
                <w:sz w:val="18"/>
                <w:szCs w:val="18"/>
              </w:rPr>
              <w:t>use.</w:t>
            </w:r>
          </w:p>
          <w:p w14:paraId="757E271D" w14:textId="03AF7E6C" w:rsidR="00627F31" w:rsidRDefault="00627F31" w:rsidP="00462843">
            <w:pPr>
              <w:rPr>
                <w:sz w:val="18"/>
                <w:szCs w:val="18"/>
              </w:rPr>
            </w:pPr>
          </w:p>
          <w:p w14:paraId="7E91A483" w14:textId="3410AA57" w:rsidR="00627F31" w:rsidRDefault="00627F31" w:rsidP="00462843">
            <w:pPr>
              <w:rPr>
                <w:sz w:val="18"/>
                <w:szCs w:val="18"/>
              </w:rPr>
            </w:pPr>
            <w:r>
              <w:rPr>
                <w:sz w:val="18"/>
                <w:szCs w:val="18"/>
              </w:rPr>
              <w:t>Children social distance as much as possible for the age group of 2 ½ through six.</w:t>
            </w:r>
          </w:p>
          <w:p w14:paraId="7E639718" w14:textId="4EAC5C9E" w:rsidR="00D12720" w:rsidRDefault="00D12720" w:rsidP="00462843">
            <w:pPr>
              <w:rPr>
                <w:sz w:val="18"/>
                <w:szCs w:val="18"/>
              </w:rPr>
            </w:pPr>
          </w:p>
          <w:p w14:paraId="4569F3FD" w14:textId="7B9C4566" w:rsidR="009B3A55" w:rsidRDefault="009B3A55" w:rsidP="00462843">
            <w:pPr>
              <w:rPr>
                <w:sz w:val="18"/>
                <w:szCs w:val="18"/>
              </w:rPr>
            </w:pPr>
            <w:r>
              <w:rPr>
                <w:sz w:val="18"/>
                <w:szCs w:val="18"/>
              </w:rPr>
              <w:t>Each classroom is its own stable cohort.</w:t>
            </w:r>
          </w:p>
          <w:p w14:paraId="351F55C3" w14:textId="0E29EF7C" w:rsidR="009B3A55" w:rsidRDefault="009B3A55" w:rsidP="00462843">
            <w:pPr>
              <w:rPr>
                <w:sz w:val="18"/>
                <w:szCs w:val="18"/>
              </w:rPr>
            </w:pPr>
          </w:p>
          <w:p w14:paraId="54E2807C" w14:textId="1409F31B" w:rsidR="00D12720" w:rsidRDefault="009B3A55" w:rsidP="00462843">
            <w:pPr>
              <w:rPr>
                <w:sz w:val="18"/>
                <w:szCs w:val="18"/>
              </w:rPr>
            </w:pPr>
            <w:r>
              <w:rPr>
                <w:sz w:val="18"/>
                <w:szCs w:val="18"/>
              </w:rPr>
              <w:t>Outdoor equipment is disinfected in between classes and at the end of the day in accordance with CDC guidelines.</w:t>
            </w:r>
          </w:p>
          <w:p w14:paraId="001BB6EE" w14:textId="42458A2C" w:rsidR="00D12720" w:rsidRDefault="00D12720" w:rsidP="00462843">
            <w:pPr>
              <w:rPr>
                <w:sz w:val="18"/>
                <w:szCs w:val="18"/>
              </w:rPr>
            </w:pPr>
          </w:p>
          <w:p w14:paraId="431DC1F3" w14:textId="65E2F3B5" w:rsidR="00D12720" w:rsidRDefault="00D12720" w:rsidP="00462843">
            <w:pPr>
              <w:rPr>
                <w:sz w:val="18"/>
                <w:szCs w:val="18"/>
              </w:rPr>
            </w:pPr>
            <w:r>
              <w:rPr>
                <w:sz w:val="18"/>
                <w:szCs w:val="18"/>
              </w:rPr>
              <w:t xml:space="preserve">There are staggered breaks for staff and an extra room for breaks if needed to maintain the six feet of physical space. The </w:t>
            </w:r>
            <w:r w:rsidR="009B3A55">
              <w:rPr>
                <w:sz w:val="18"/>
                <w:szCs w:val="18"/>
              </w:rPr>
              <w:t xml:space="preserve">staff room </w:t>
            </w:r>
            <w:r>
              <w:rPr>
                <w:sz w:val="18"/>
                <w:szCs w:val="18"/>
              </w:rPr>
              <w:t>window can also be opened to let in fresh air. The</w:t>
            </w:r>
            <w:r w:rsidR="009B3A55">
              <w:rPr>
                <w:sz w:val="18"/>
                <w:szCs w:val="18"/>
              </w:rPr>
              <w:t>re are also</w:t>
            </w:r>
            <w:r>
              <w:rPr>
                <w:sz w:val="18"/>
                <w:szCs w:val="18"/>
              </w:rPr>
              <w:t xml:space="preserve"> signs to remind everyone to clean and disinfect when leaving and to wash hands.</w:t>
            </w:r>
          </w:p>
          <w:p w14:paraId="783AFC26" w14:textId="77777777" w:rsidR="00627F31" w:rsidRDefault="00627F31" w:rsidP="00462843">
            <w:pPr>
              <w:rPr>
                <w:sz w:val="18"/>
                <w:szCs w:val="18"/>
              </w:rPr>
            </w:pPr>
          </w:p>
          <w:p w14:paraId="0CDDE2E5" w14:textId="39727D3A" w:rsidR="00627F31" w:rsidRPr="00673771" w:rsidRDefault="00627F31" w:rsidP="00462843">
            <w:pPr>
              <w:rPr>
                <w:sz w:val="18"/>
                <w:szCs w:val="18"/>
              </w:rPr>
            </w:pPr>
          </w:p>
        </w:tc>
      </w:tr>
      <w:tr w:rsidR="00462843" w:rsidRPr="00673771" w14:paraId="29311E94" w14:textId="77777777" w:rsidTr="00CB6852">
        <w:tc>
          <w:tcPr>
            <w:tcW w:w="265" w:type="dxa"/>
            <w:tcBorders>
              <w:top w:val="nil"/>
              <w:left w:val="single" w:sz="4" w:space="0" w:color="auto"/>
              <w:bottom w:val="nil"/>
              <w:right w:val="nil"/>
            </w:tcBorders>
            <w:tcMar>
              <w:left w:w="0" w:type="dxa"/>
              <w:right w:w="0" w:type="dxa"/>
            </w:tcMar>
          </w:tcPr>
          <w:p w14:paraId="7CF1079C" w14:textId="0758FD00" w:rsidR="00462843" w:rsidRPr="00673771" w:rsidRDefault="00F66C71" w:rsidP="00462843">
            <w:pPr>
              <w:jc w:val="center"/>
              <w:rPr>
                <w:sz w:val="18"/>
                <w:szCs w:val="18"/>
              </w:rPr>
            </w:pPr>
            <w:sdt>
              <w:sdtPr>
                <w:rPr>
                  <w:sz w:val="18"/>
                  <w:szCs w:val="18"/>
                </w:rPr>
                <w:id w:val="-1787650104"/>
                <w15:appearance w15:val="hidden"/>
                <w14:checkbox>
                  <w14:checked w14:val="1"/>
                  <w14:checkedState w14:val="2612" w14:font="MS Gothic"/>
                  <w14:uncheckedState w14:val="2610" w14:font="MS Gothic"/>
                </w14:checkbox>
              </w:sdtPr>
              <w:sdtEndPr/>
              <w:sdtContent>
                <w:r w:rsidR="006F32C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5BDEE0C" w14:textId="60B56C12" w:rsidR="00462843" w:rsidRPr="00DE557A" w:rsidRDefault="00462843" w:rsidP="00462843">
            <w:pPr>
              <w:rPr>
                <w:iCs/>
                <w:sz w:val="18"/>
                <w:szCs w:val="18"/>
              </w:rPr>
            </w:pPr>
            <w:r w:rsidRPr="00DE557A">
              <w:rPr>
                <w:iCs/>
                <w:sz w:val="18"/>
                <w:szCs w:val="18"/>
              </w:rPr>
              <w:t>After using the restroom students must wash hands with soap and water for 20 seconds. Soap must be made available to students and staff. </w:t>
            </w:r>
          </w:p>
        </w:tc>
        <w:tc>
          <w:tcPr>
            <w:tcW w:w="5395" w:type="dxa"/>
            <w:vMerge/>
            <w:tcBorders>
              <w:left w:val="single" w:sz="4" w:space="0" w:color="auto"/>
            </w:tcBorders>
          </w:tcPr>
          <w:p w14:paraId="22621E4C" w14:textId="77777777" w:rsidR="00462843" w:rsidRPr="00673771" w:rsidRDefault="00462843" w:rsidP="00462843">
            <w:pPr>
              <w:rPr>
                <w:sz w:val="18"/>
                <w:szCs w:val="18"/>
              </w:rPr>
            </w:pPr>
          </w:p>
        </w:tc>
      </w:tr>
      <w:tr w:rsidR="00462843" w:rsidRPr="00673771" w14:paraId="6BA91E20" w14:textId="77777777" w:rsidTr="00CB6852">
        <w:tc>
          <w:tcPr>
            <w:tcW w:w="265" w:type="dxa"/>
            <w:tcBorders>
              <w:top w:val="nil"/>
              <w:left w:val="single" w:sz="4" w:space="0" w:color="auto"/>
              <w:bottom w:val="nil"/>
              <w:right w:val="nil"/>
            </w:tcBorders>
            <w:tcMar>
              <w:left w:w="0" w:type="dxa"/>
              <w:right w:w="0" w:type="dxa"/>
            </w:tcMar>
          </w:tcPr>
          <w:p w14:paraId="7E703174" w14:textId="0CBC1D12" w:rsidR="00462843" w:rsidRPr="00673771" w:rsidRDefault="00F66C71" w:rsidP="00462843">
            <w:pPr>
              <w:jc w:val="center"/>
              <w:rPr>
                <w:sz w:val="18"/>
                <w:szCs w:val="18"/>
              </w:rPr>
            </w:pPr>
            <w:sdt>
              <w:sdtPr>
                <w:rPr>
                  <w:sz w:val="18"/>
                  <w:szCs w:val="18"/>
                </w:rPr>
                <w:id w:val="574014243"/>
                <w15:appearance w15:val="hidden"/>
                <w14:checkbox>
                  <w14:checked w14:val="1"/>
                  <w14:checkedState w14:val="2612" w14:font="MS Gothic"/>
                  <w14:uncheckedState w14:val="2610" w14:font="MS Gothic"/>
                </w14:checkbox>
              </w:sdtPr>
              <w:sdtEndPr/>
              <w:sdtContent>
                <w:r w:rsidR="006F32C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12624C7" w14:textId="2AFFDF75" w:rsidR="00462843" w:rsidRPr="00B0744D" w:rsidRDefault="00462843" w:rsidP="00462843">
            <w:pPr>
              <w:rPr>
                <w:sz w:val="18"/>
                <w:szCs w:val="18"/>
              </w:rPr>
            </w:pPr>
            <w:r w:rsidRPr="00B422DD">
              <w:rPr>
                <w:sz w:val="18"/>
                <w:szCs w:val="18"/>
              </w:rPr>
              <w:t xml:space="preserve">Before and after using playground equipment, students must wash hands with soap and water for 20 seconds </w:t>
            </w:r>
            <w:r w:rsidRPr="00B422DD">
              <w:rPr>
                <w:sz w:val="18"/>
                <w:szCs w:val="18"/>
                <w:u w:val="single"/>
              </w:rPr>
              <w:t>or</w:t>
            </w:r>
            <w:r w:rsidRPr="00B422DD">
              <w:rPr>
                <w:sz w:val="18"/>
                <w:szCs w:val="18"/>
              </w:rPr>
              <w:t xml:space="preserve"> use an alcohol-based hand sanitizer with 60-95% alcohol.</w:t>
            </w:r>
          </w:p>
        </w:tc>
        <w:tc>
          <w:tcPr>
            <w:tcW w:w="5395" w:type="dxa"/>
            <w:vMerge/>
            <w:tcBorders>
              <w:left w:val="single" w:sz="4" w:space="0" w:color="auto"/>
            </w:tcBorders>
          </w:tcPr>
          <w:p w14:paraId="1F5DC707" w14:textId="77777777" w:rsidR="00462843" w:rsidRPr="00673771" w:rsidRDefault="00462843" w:rsidP="00462843">
            <w:pPr>
              <w:rPr>
                <w:sz w:val="18"/>
                <w:szCs w:val="18"/>
              </w:rPr>
            </w:pPr>
          </w:p>
        </w:tc>
      </w:tr>
      <w:tr w:rsidR="00462843" w:rsidRPr="00673771" w14:paraId="6C6241C3" w14:textId="77777777" w:rsidTr="00CB6852">
        <w:tc>
          <w:tcPr>
            <w:tcW w:w="265" w:type="dxa"/>
            <w:tcBorders>
              <w:top w:val="nil"/>
              <w:left w:val="single" w:sz="4" w:space="0" w:color="auto"/>
              <w:bottom w:val="nil"/>
              <w:right w:val="nil"/>
            </w:tcBorders>
            <w:tcMar>
              <w:left w:w="0" w:type="dxa"/>
              <w:right w:w="0" w:type="dxa"/>
            </w:tcMar>
          </w:tcPr>
          <w:p w14:paraId="51F58F82" w14:textId="403817D8" w:rsidR="00462843" w:rsidRPr="00673771" w:rsidRDefault="00F66C71" w:rsidP="00462843">
            <w:pPr>
              <w:jc w:val="center"/>
              <w:rPr>
                <w:sz w:val="18"/>
                <w:szCs w:val="18"/>
              </w:rPr>
            </w:pPr>
            <w:sdt>
              <w:sdtPr>
                <w:rPr>
                  <w:sz w:val="18"/>
                  <w:szCs w:val="18"/>
                </w:rPr>
                <w:id w:val="2040401498"/>
                <w15:appearance w15:val="hidden"/>
                <w14:checkbox>
                  <w14:checked w14:val="1"/>
                  <w14:checkedState w14:val="2612" w14:font="MS Gothic"/>
                  <w14:uncheckedState w14:val="2610" w14:font="MS Gothic"/>
                </w14:checkbox>
              </w:sdtPr>
              <w:sdtEndPr/>
              <w:sdtContent>
                <w:r w:rsidR="006F32C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48F5EFE" w14:textId="352C5B14" w:rsidR="00462843" w:rsidRPr="00B0744D" w:rsidRDefault="00462843" w:rsidP="00462843">
            <w:pPr>
              <w:rPr>
                <w:sz w:val="18"/>
                <w:szCs w:val="18"/>
              </w:rPr>
            </w:pPr>
            <w:r w:rsidRPr="00B422DD">
              <w:rPr>
                <w:sz w:val="18"/>
                <w:szCs w:val="18"/>
              </w:rPr>
              <w:t>Designate playground and shared equipment solely for the use of one cohort at a time. Disinfect at least daily or between use as much as possible in accordance with</w:t>
            </w:r>
            <w:r w:rsidRPr="00B422DD">
              <w:rPr>
                <w:i/>
                <w:color w:val="008000"/>
                <w:sz w:val="18"/>
                <w:szCs w:val="18"/>
              </w:rPr>
              <w:t xml:space="preserve"> </w:t>
            </w:r>
            <w:hyperlink r:id="rId37">
              <w:r w:rsidRPr="00B422DD">
                <w:rPr>
                  <w:color w:val="0000FF"/>
                  <w:sz w:val="18"/>
                  <w:szCs w:val="18"/>
                  <w:u w:val="single"/>
                </w:rPr>
                <w:t>CDC guidance.</w:t>
              </w:r>
            </w:hyperlink>
            <w:hyperlink r:id="rId38">
              <w:r w:rsidRPr="00B422DD">
                <w:rPr>
                  <w:color w:val="1155CC"/>
                  <w:sz w:val="18"/>
                  <w:szCs w:val="18"/>
                  <w:u w:val="single"/>
                </w:rPr>
                <w:t xml:space="preserve"> </w:t>
              </w:r>
            </w:hyperlink>
          </w:p>
        </w:tc>
        <w:tc>
          <w:tcPr>
            <w:tcW w:w="5395" w:type="dxa"/>
            <w:vMerge/>
            <w:tcBorders>
              <w:left w:val="single" w:sz="4" w:space="0" w:color="auto"/>
            </w:tcBorders>
          </w:tcPr>
          <w:p w14:paraId="1B3C1E47" w14:textId="77777777" w:rsidR="00462843" w:rsidRPr="00673771" w:rsidRDefault="00462843" w:rsidP="00462843">
            <w:pPr>
              <w:rPr>
                <w:sz w:val="18"/>
                <w:szCs w:val="18"/>
              </w:rPr>
            </w:pPr>
          </w:p>
        </w:tc>
      </w:tr>
      <w:tr w:rsidR="00462843" w:rsidRPr="00673771" w14:paraId="794FE11F" w14:textId="77777777" w:rsidTr="00CB6852">
        <w:tc>
          <w:tcPr>
            <w:tcW w:w="265" w:type="dxa"/>
            <w:tcBorders>
              <w:top w:val="nil"/>
              <w:left w:val="single" w:sz="4" w:space="0" w:color="auto"/>
              <w:bottom w:val="nil"/>
              <w:right w:val="nil"/>
            </w:tcBorders>
            <w:tcMar>
              <w:left w:w="0" w:type="dxa"/>
              <w:right w:w="0" w:type="dxa"/>
            </w:tcMar>
          </w:tcPr>
          <w:p w14:paraId="66A834F1" w14:textId="7F4D321E" w:rsidR="00462843" w:rsidRPr="00673771" w:rsidRDefault="00F66C71" w:rsidP="00462843">
            <w:pPr>
              <w:jc w:val="center"/>
              <w:rPr>
                <w:sz w:val="18"/>
                <w:szCs w:val="18"/>
              </w:rPr>
            </w:pPr>
            <w:sdt>
              <w:sdtPr>
                <w:rPr>
                  <w:sz w:val="18"/>
                  <w:szCs w:val="18"/>
                </w:rPr>
                <w:id w:val="-1496178936"/>
                <w15:appearance w15:val="hidden"/>
                <w14:checkbox>
                  <w14:checked w14:val="1"/>
                  <w14:checkedState w14:val="2612" w14:font="MS Gothic"/>
                  <w14:uncheckedState w14:val="2610" w14:font="MS Gothic"/>
                </w14:checkbox>
              </w:sdtPr>
              <w:sdtEndPr/>
              <w:sdtContent>
                <w:r w:rsidR="0042661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E03FA69" w14:textId="0BAE50B3" w:rsidR="00462843" w:rsidRPr="00B0744D" w:rsidRDefault="00462843" w:rsidP="00462843">
            <w:pPr>
              <w:rPr>
                <w:sz w:val="18"/>
                <w:szCs w:val="18"/>
              </w:rPr>
            </w:pPr>
            <w:r w:rsidRPr="00B422DD">
              <w:rPr>
                <w:sz w:val="18"/>
                <w:szCs w:val="18"/>
              </w:rPr>
              <w:t>Cleaning requirements must be maintained (see section 2j</w:t>
            </w:r>
            <w:r w:rsidR="00A13AB2">
              <w:rPr>
                <w:sz w:val="18"/>
                <w:szCs w:val="18"/>
              </w:rPr>
              <w:t xml:space="preserve"> of the </w:t>
            </w:r>
            <w:r w:rsidR="00A13AB2" w:rsidRPr="00B82ABE">
              <w:rPr>
                <w:b/>
                <w:bCs/>
                <w:i/>
                <w:iCs/>
                <w:sz w:val="18"/>
                <w:szCs w:val="18"/>
              </w:rPr>
              <w:t>Ready Schools, Safe Learners</w:t>
            </w:r>
            <w:r w:rsidR="00A13AB2">
              <w:rPr>
                <w:sz w:val="18"/>
                <w:szCs w:val="18"/>
              </w:rPr>
              <w:t xml:space="preserve"> guidance</w:t>
            </w:r>
            <w:r w:rsidRPr="00B422DD">
              <w:rPr>
                <w:sz w:val="18"/>
                <w:szCs w:val="18"/>
              </w:rPr>
              <w:t>).</w:t>
            </w:r>
          </w:p>
        </w:tc>
        <w:tc>
          <w:tcPr>
            <w:tcW w:w="5395" w:type="dxa"/>
            <w:vMerge/>
            <w:tcBorders>
              <w:left w:val="single" w:sz="4" w:space="0" w:color="auto"/>
            </w:tcBorders>
          </w:tcPr>
          <w:p w14:paraId="59AA6775" w14:textId="77777777" w:rsidR="00462843" w:rsidRPr="00673771" w:rsidRDefault="00462843" w:rsidP="00462843">
            <w:pPr>
              <w:rPr>
                <w:sz w:val="18"/>
                <w:szCs w:val="18"/>
              </w:rPr>
            </w:pPr>
          </w:p>
        </w:tc>
      </w:tr>
      <w:tr w:rsidR="00462843" w:rsidRPr="00673771" w14:paraId="508E64F3" w14:textId="77777777" w:rsidTr="00CB6852">
        <w:tc>
          <w:tcPr>
            <w:tcW w:w="265" w:type="dxa"/>
            <w:tcBorders>
              <w:top w:val="nil"/>
              <w:left w:val="single" w:sz="4" w:space="0" w:color="auto"/>
              <w:bottom w:val="nil"/>
              <w:right w:val="nil"/>
            </w:tcBorders>
            <w:tcMar>
              <w:left w:w="0" w:type="dxa"/>
              <w:right w:w="0" w:type="dxa"/>
            </w:tcMar>
          </w:tcPr>
          <w:p w14:paraId="1081C9FB" w14:textId="4878C004" w:rsidR="00462843" w:rsidRPr="00673771" w:rsidRDefault="00F66C71" w:rsidP="00462843">
            <w:pPr>
              <w:jc w:val="center"/>
              <w:rPr>
                <w:sz w:val="18"/>
                <w:szCs w:val="18"/>
              </w:rPr>
            </w:pPr>
            <w:sdt>
              <w:sdtPr>
                <w:rPr>
                  <w:sz w:val="18"/>
                  <w:szCs w:val="18"/>
                </w:rPr>
                <w:id w:val="-438524453"/>
                <w15:appearance w15:val="hidden"/>
                <w14:checkbox>
                  <w14:checked w14:val="1"/>
                  <w14:checkedState w14:val="2612" w14:font="MS Gothic"/>
                  <w14:uncheckedState w14:val="2610" w14:font="MS Gothic"/>
                </w14:checkbox>
              </w:sdtPr>
              <w:sdtEndPr/>
              <w:sdtContent>
                <w:r w:rsidR="0042661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E2E6AA3" w14:textId="2D7B6BF3" w:rsidR="00462843" w:rsidRPr="00B0744D" w:rsidRDefault="00462843" w:rsidP="00462843">
            <w:pPr>
              <w:rPr>
                <w:sz w:val="18"/>
                <w:szCs w:val="18"/>
              </w:rPr>
            </w:pPr>
            <w:r w:rsidRPr="00B422DD">
              <w:rPr>
                <w:sz w:val="18"/>
                <w:szCs w:val="18"/>
              </w:rPr>
              <w:t>Maintain physical distancing requirements, stable cohorts, and square footage requirements.</w:t>
            </w:r>
          </w:p>
        </w:tc>
        <w:tc>
          <w:tcPr>
            <w:tcW w:w="5395" w:type="dxa"/>
            <w:vMerge/>
            <w:tcBorders>
              <w:left w:val="single" w:sz="4" w:space="0" w:color="auto"/>
            </w:tcBorders>
          </w:tcPr>
          <w:p w14:paraId="35BDE1DB" w14:textId="77777777" w:rsidR="00462843" w:rsidRPr="00673771" w:rsidRDefault="00462843" w:rsidP="00462843">
            <w:pPr>
              <w:rPr>
                <w:sz w:val="18"/>
                <w:szCs w:val="18"/>
              </w:rPr>
            </w:pPr>
          </w:p>
        </w:tc>
      </w:tr>
      <w:tr w:rsidR="00462843" w:rsidRPr="00673771" w14:paraId="4F71F800" w14:textId="77777777" w:rsidTr="00CB6852">
        <w:tc>
          <w:tcPr>
            <w:tcW w:w="265" w:type="dxa"/>
            <w:tcBorders>
              <w:top w:val="nil"/>
              <w:left w:val="single" w:sz="4" w:space="0" w:color="auto"/>
              <w:bottom w:val="nil"/>
              <w:right w:val="nil"/>
            </w:tcBorders>
            <w:tcMar>
              <w:left w:w="0" w:type="dxa"/>
              <w:right w:w="0" w:type="dxa"/>
            </w:tcMar>
          </w:tcPr>
          <w:p w14:paraId="01C3A8AE" w14:textId="3D4A9702" w:rsidR="00462843" w:rsidRPr="00673771" w:rsidRDefault="00F66C71" w:rsidP="00462843">
            <w:pPr>
              <w:jc w:val="center"/>
              <w:rPr>
                <w:sz w:val="18"/>
                <w:szCs w:val="18"/>
              </w:rPr>
            </w:pPr>
            <w:sdt>
              <w:sdtPr>
                <w:rPr>
                  <w:sz w:val="18"/>
                  <w:szCs w:val="18"/>
                </w:rPr>
                <w:id w:val="767422404"/>
                <w15:appearance w15:val="hidden"/>
                <w14:checkbox>
                  <w14:checked w14:val="1"/>
                  <w14:checkedState w14:val="2612" w14:font="MS Gothic"/>
                  <w14:uncheckedState w14:val="2610" w14:font="MS Gothic"/>
                </w14:checkbox>
              </w:sdtPr>
              <w:sdtEndPr/>
              <w:sdtContent>
                <w:r w:rsidR="0042661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A2ACBFD" w14:textId="72E90A8A" w:rsidR="00462843" w:rsidRPr="00B0744D" w:rsidRDefault="00462843" w:rsidP="00462843">
            <w:pPr>
              <w:rPr>
                <w:sz w:val="18"/>
                <w:szCs w:val="18"/>
              </w:rPr>
            </w:pPr>
            <w:r w:rsidRPr="00B422DD">
              <w:rPr>
                <w:sz w:val="18"/>
                <w:szCs w:val="18"/>
              </w:rPr>
              <w:t>Provide signage and restrict access to outdoor equipment (including sports equipment, etc.).</w:t>
            </w:r>
          </w:p>
        </w:tc>
        <w:tc>
          <w:tcPr>
            <w:tcW w:w="5395" w:type="dxa"/>
            <w:vMerge/>
            <w:tcBorders>
              <w:left w:val="single" w:sz="4" w:space="0" w:color="auto"/>
            </w:tcBorders>
          </w:tcPr>
          <w:p w14:paraId="66E08C44" w14:textId="77777777" w:rsidR="00462843" w:rsidRPr="00673771" w:rsidRDefault="00462843" w:rsidP="00462843">
            <w:pPr>
              <w:rPr>
                <w:sz w:val="18"/>
                <w:szCs w:val="18"/>
              </w:rPr>
            </w:pPr>
          </w:p>
        </w:tc>
      </w:tr>
      <w:tr w:rsidR="00462843" w:rsidRPr="00673771" w14:paraId="68E9659D" w14:textId="77777777" w:rsidTr="00CB6852">
        <w:tc>
          <w:tcPr>
            <w:tcW w:w="265" w:type="dxa"/>
            <w:tcBorders>
              <w:top w:val="nil"/>
              <w:left w:val="single" w:sz="4" w:space="0" w:color="auto"/>
              <w:bottom w:val="nil"/>
              <w:right w:val="nil"/>
            </w:tcBorders>
            <w:tcMar>
              <w:left w:w="0" w:type="dxa"/>
              <w:right w:w="0" w:type="dxa"/>
            </w:tcMar>
          </w:tcPr>
          <w:p w14:paraId="5A9A841D" w14:textId="3E67B487" w:rsidR="00462843" w:rsidRDefault="00F66C71" w:rsidP="00462843">
            <w:pPr>
              <w:jc w:val="center"/>
              <w:rPr>
                <w:sz w:val="18"/>
                <w:szCs w:val="18"/>
              </w:rPr>
            </w:pPr>
            <w:sdt>
              <w:sdtPr>
                <w:rPr>
                  <w:sz w:val="18"/>
                  <w:szCs w:val="18"/>
                </w:rPr>
                <w:id w:val="1356159665"/>
                <w15:appearance w15:val="hidden"/>
                <w14:checkbox>
                  <w14:checked w14:val="1"/>
                  <w14:checkedState w14:val="2612" w14:font="MS Gothic"/>
                  <w14:uncheckedState w14:val="2610" w14:font="MS Gothic"/>
                </w14:checkbox>
              </w:sdtPr>
              <w:sdtEndPr/>
              <w:sdtContent>
                <w:r w:rsidR="0042661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4CB2001" w14:textId="714648FD" w:rsidR="00462843" w:rsidRPr="00B0744D" w:rsidRDefault="00462843" w:rsidP="00462843">
            <w:pPr>
              <w:rPr>
                <w:sz w:val="18"/>
                <w:szCs w:val="18"/>
              </w:rPr>
            </w:pPr>
            <w:r w:rsidRPr="00B422DD">
              <w:rPr>
                <w:sz w:val="18"/>
                <w:szCs w:val="18"/>
              </w:rPr>
              <w:t>Design recess activities that allow for physical distancing and maintenance of stable cohorts.</w:t>
            </w:r>
          </w:p>
        </w:tc>
        <w:tc>
          <w:tcPr>
            <w:tcW w:w="5395" w:type="dxa"/>
            <w:vMerge/>
            <w:tcBorders>
              <w:left w:val="single" w:sz="4" w:space="0" w:color="auto"/>
            </w:tcBorders>
          </w:tcPr>
          <w:p w14:paraId="2F97AD8A" w14:textId="77777777" w:rsidR="00462843" w:rsidRPr="00673771" w:rsidRDefault="00462843" w:rsidP="00462843">
            <w:pPr>
              <w:rPr>
                <w:sz w:val="18"/>
                <w:szCs w:val="18"/>
              </w:rPr>
            </w:pPr>
          </w:p>
        </w:tc>
      </w:tr>
      <w:tr w:rsidR="00462843" w:rsidRPr="00673771" w14:paraId="77577827" w14:textId="77777777" w:rsidTr="00CB6852">
        <w:tc>
          <w:tcPr>
            <w:tcW w:w="265" w:type="dxa"/>
            <w:tcBorders>
              <w:top w:val="nil"/>
              <w:left w:val="single" w:sz="4" w:space="0" w:color="auto"/>
              <w:bottom w:val="nil"/>
              <w:right w:val="nil"/>
            </w:tcBorders>
            <w:tcMar>
              <w:left w:w="0" w:type="dxa"/>
              <w:right w:w="0" w:type="dxa"/>
            </w:tcMar>
          </w:tcPr>
          <w:p w14:paraId="6243F609" w14:textId="38BADBF3" w:rsidR="00462843" w:rsidRPr="00673771" w:rsidRDefault="00F66C71" w:rsidP="00462843">
            <w:pPr>
              <w:jc w:val="center"/>
              <w:rPr>
                <w:sz w:val="18"/>
                <w:szCs w:val="18"/>
              </w:rPr>
            </w:pPr>
            <w:sdt>
              <w:sdtPr>
                <w:rPr>
                  <w:sz w:val="18"/>
                  <w:szCs w:val="18"/>
                </w:rPr>
                <w:id w:val="-1405141293"/>
                <w15:appearance w15:val="hidden"/>
                <w14:checkbox>
                  <w14:checked w14:val="1"/>
                  <w14:checkedState w14:val="2612" w14:font="MS Gothic"/>
                  <w14:uncheckedState w14:val="2610" w14:font="MS Gothic"/>
                </w14:checkbox>
              </w:sdtPr>
              <w:sdtEndPr/>
              <w:sdtContent>
                <w:r w:rsidR="0042661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4428F88" w14:textId="306B11AA" w:rsidR="00462843" w:rsidRPr="00B0744D" w:rsidRDefault="00462843" w:rsidP="00462843">
            <w:pPr>
              <w:rPr>
                <w:sz w:val="18"/>
                <w:szCs w:val="18"/>
              </w:rPr>
            </w:pPr>
            <w:r w:rsidRPr="00B422DD">
              <w:rPr>
                <w:sz w:val="18"/>
                <w:szCs w:val="18"/>
              </w:rPr>
              <w:t xml:space="preserve">Clean all outdoor equipment at least daily or between use as much as possible in accordance with </w:t>
            </w:r>
            <w:hyperlink r:id="rId39">
              <w:r w:rsidRPr="00B422DD">
                <w:rPr>
                  <w:color w:val="0000FF"/>
                  <w:sz w:val="18"/>
                  <w:szCs w:val="18"/>
                  <w:u w:val="single"/>
                </w:rPr>
                <w:t>CDC guidance</w:t>
              </w:r>
            </w:hyperlink>
            <w:r w:rsidRPr="00B422DD">
              <w:rPr>
                <w:color w:val="339933"/>
                <w:sz w:val="18"/>
                <w:szCs w:val="18"/>
              </w:rPr>
              <w:t>.</w:t>
            </w:r>
          </w:p>
        </w:tc>
        <w:tc>
          <w:tcPr>
            <w:tcW w:w="5395" w:type="dxa"/>
            <w:vMerge/>
            <w:tcBorders>
              <w:left w:val="single" w:sz="4" w:space="0" w:color="auto"/>
            </w:tcBorders>
          </w:tcPr>
          <w:p w14:paraId="6889538F" w14:textId="77777777" w:rsidR="00462843" w:rsidRPr="00673771" w:rsidRDefault="00462843" w:rsidP="00462843">
            <w:pPr>
              <w:rPr>
                <w:sz w:val="18"/>
                <w:szCs w:val="18"/>
              </w:rPr>
            </w:pPr>
          </w:p>
        </w:tc>
      </w:tr>
      <w:tr w:rsidR="00462843" w:rsidRPr="00673771" w14:paraId="5AF3E188" w14:textId="77777777" w:rsidTr="00CB6852">
        <w:tc>
          <w:tcPr>
            <w:tcW w:w="265" w:type="dxa"/>
            <w:tcBorders>
              <w:top w:val="nil"/>
              <w:left w:val="single" w:sz="4" w:space="0" w:color="auto"/>
              <w:bottom w:val="single" w:sz="4" w:space="0" w:color="auto"/>
              <w:right w:val="nil"/>
            </w:tcBorders>
            <w:tcMar>
              <w:left w:w="0" w:type="dxa"/>
              <w:right w:w="0" w:type="dxa"/>
            </w:tcMar>
          </w:tcPr>
          <w:p w14:paraId="4F56FCDF" w14:textId="2DFE4862" w:rsidR="00462843" w:rsidRPr="00673771" w:rsidRDefault="00F66C71" w:rsidP="00462843">
            <w:pPr>
              <w:jc w:val="center"/>
              <w:rPr>
                <w:sz w:val="18"/>
                <w:szCs w:val="18"/>
              </w:rPr>
            </w:pPr>
            <w:sdt>
              <w:sdtPr>
                <w:rPr>
                  <w:sz w:val="18"/>
                  <w:szCs w:val="18"/>
                </w:rPr>
                <w:id w:val="-737018589"/>
                <w15:appearance w15:val="hidden"/>
                <w14:checkbox>
                  <w14:checked w14:val="1"/>
                  <w14:checkedState w14:val="2612" w14:font="MS Gothic"/>
                  <w14:uncheckedState w14:val="2610" w14:font="MS Gothic"/>
                </w14:checkbox>
              </w:sdtPr>
              <w:sdtEndPr/>
              <w:sdtContent>
                <w:r w:rsidR="0042661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72FE5C1" w14:textId="16917510" w:rsidR="00462843" w:rsidRPr="00B0744D" w:rsidRDefault="00462843" w:rsidP="00462843">
            <w:pPr>
              <w:rPr>
                <w:sz w:val="18"/>
                <w:szCs w:val="18"/>
              </w:rPr>
            </w:pPr>
            <w:r w:rsidRPr="00B422DD">
              <w:rPr>
                <w:sz w:val="18"/>
                <w:szCs w:val="18"/>
              </w:rPr>
              <w:t xml:space="preserve">Limit staff rooms, common </w:t>
            </w:r>
            <w:r w:rsidRPr="00DE557A">
              <w:rPr>
                <w:sz w:val="18"/>
                <w:szCs w:val="18"/>
              </w:rPr>
              <w:t>staff lunch areas, elevators and workspaces to single person usage at a time</w:t>
            </w:r>
            <w:r w:rsidRPr="00B422DD">
              <w:rPr>
                <w:sz w:val="18"/>
                <w:szCs w:val="18"/>
              </w:rPr>
              <w:t>, maintaining six feet of distance between adults.</w:t>
            </w:r>
          </w:p>
        </w:tc>
        <w:tc>
          <w:tcPr>
            <w:tcW w:w="5395" w:type="dxa"/>
            <w:vMerge/>
            <w:tcBorders>
              <w:left w:val="single" w:sz="4" w:space="0" w:color="auto"/>
              <w:bottom w:val="single" w:sz="4" w:space="0" w:color="auto"/>
            </w:tcBorders>
          </w:tcPr>
          <w:p w14:paraId="638E08C9" w14:textId="77777777" w:rsidR="00462843" w:rsidRPr="00673771" w:rsidRDefault="00462843" w:rsidP="00462843">
            <w:pPr>
              <w:rPr>
                <w:sz w:val="18"/>
                <w:szCs w:val="18"/>
              </w:rPr>
            </w:pPr>
          </w:p>
        </w:tc>
      </w:tr>
    </w:tbl>
    <w:p w14:paraId="13FC5B22" w14:textId="5198C669" w:rsidR="00DD4090" w:rsidRDefault="00DD4090">
      <w:pPr>
        <w:spacing w:after="0"/>
        <w:rPr>
          <w:sz w:val="18"/>
          <w:szCs w:val="18"/>
        </w:rPr>
      </w:pPr>
    </w:p>
    <w:p w14:paraId="6D008554" w14:textId="11134D1A" w:rsidR="00B0520D" w:rsidRDefault="00B0520D" w:rsidP="00B0520D">
      <w:pPr>
        <w:spacing w:after="0"/>
        <w:jc w:val="center"/>
        <w:rPr>
          <w:sz w:val="18"/>
          <w:szCs w:val="18"/>
        </w:rPr>
      </w:pPr>
      <w:r>
        <w:rPr>
          <w:b/>
          <w:color w:val="306EB1"/>
          <w:sz w:val="18"/>
          <w:szCs w:val="18"/>
        </w:rPr>
        <w:t>2h. MEAL SERVICE/NUTRITION</w:t>
      </w:r>
    </w:p>
    <w:tbl>
      <w:tblPr>
        <w:tblStyle w:val="TableGrid"/>
        <w:tblW w:w="0" w:type="auto"/>
        <w:tblLook w:val="04A0" w:firstRow="1" w:lastRow="0" w:firstColumn="1" w:lastColumn="0" w:noHBand="0" w:noVBand="1"/>
        <w:tblDescription w:val="2h. MEAL SERVICE/NUTRITION"/>
      </w:tblPr>
      <w:tblGrid>
        <w:gridCol w:w="265"/>
        <w:gridCol w:w="5130"/>
        <w:gridCol w:w="5395"/>
      </w:tblGrid>
      <w:tr w:rsidR="00DD4090" w:rsidRPr="00673771" w14:paraId="6D0436E4"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0C9BBD79"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4DC0803B"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462843" w:rsidRPr="00673771" w14:paraId="0BB9356A" w14:textId="77777777" w:rsidTr="00CB6852">
        <w:tc>
          <w:tcPr>
            <w:tcW w:w="265" w:type="dxa"/>
            <w:tcBorders>
              <w:top w:val="single" w:sz="4" w:space="0" w:color="auto"/>
              <w:left w:val="single" w:sz="4" w:space="0" w:color="auto"/>
              <w:bottom w:val="nil"/>
              <w:right w:val="nil"/>
            </w:tcBorders>
            <w:tcMar>
              <w:left w:w="0" w:type="dxa"/>
              <w:right w:w="0" w:type="dxa"/>
            </w:tcMar>
          </w:tcPr>
          <w:p w14:paraId="55BAB267" w14:textId="5E0A109B" w:rsidR="00462843" w:rsidRPr="00673771" w:rsidRDefault="00F66C71" w:rsidP="00462843">
            <w:pPr>
              <w:jc w:val="center"/>
              <w:rPr>
                <w:sz w:val="18"/>
                <w:szCs w:val="18"/>
              </w:rPr>
            </w:pPr>
            <w:sdt>
              <w:sdtPr>
                <w:rPr>
                  <w:sz w:val="18"/>
                  <w:szCs w:val="18"/>
                </w:rPr>
                <w:id w:val="-818033635"/>
                <w15:appearance w15:val="hidden"/>
                <w14:checkbox>
                  <w14:checked w14:val="1"/>
                  <w14:checkedState w14:val="2612" w14:font="MS Gothic"/>
                  <w14:uncheckedState w14:val="2610" w14:font="MS Gothic"/>
                </w14:checkbox>
              </w:sdtPr>
              <w:sdtEndPr/>
              <w:sdtContent>
                <w:r w:rsidR="0042661C">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65AF0B5" w14:textId="5268E234" w:rsidR="00462843" w:rsidRPr="00DE557A" w:rsidRDefault="00462843" w:rsidP="00462843">
            <w:pPr>
              <w:rPr>
                <w:sz w:val="18"/>
                <w:szCs w:val="18"/>
              </w:rPr>
            </w:pPr>
            <w:r w:rsidRPr="00DE557A">
              <w:rPr>
                <w:sz w:val="18"/>
                <w:szCs w:val="18"/>
              </w:rPr>
              <w:t>Include meal services/nutrition staff in planning for school reentry.</w:t>
            </w:r>
          </w:p>
        </w:tc>
        <w:tc>
          <w:tcPr>
            <w:tcW w:w="5395" w:type="dxa"/>
            <w:vMerge w:val="restart"/>
            <w:tcBorders>
              <w:left w:val="single" w:sz="4" w:space="0" w:color="auto"/>
            </w:tcBorders>
          </w:tcPr>
          <w:p w14:paraId="167D50B5" w14:textId="429EA0DD" w:rsidR="00462843" w:rsidRDefault="00D12720" w:rsidP="00751EFB">
            <w:pPr>
              <w:rPr>
                <w:sz w:val="18"/>
                <w:szCs w:val="18"/>
              </w:rPr>
            </w:pPr>
            <w:r>
              <w:rPr>
                <w:sz w:val="18"/>
                <w:szCs w:val="18"/>
              </w:rPr>
              <w:t xml:space="preserve">The students now eat in their classroom as a stable group and </w:t>
            </w:r>
            <w:r w:rsidR="007B4D8E">
              <w:rPr>
                <w:sz w:val="18"/>
                <w:szCs w:val="18"/>
              </w:rPr>
              <w:t xml:space="preserve">are </w:t>
            </w:r>
            <w:r>
              <w:rPr>
                <w:sz w:val="18"/>
                <w:szCs w:val="18"/>
              </w:rPr>
              <w:t xml:space="preserve">served by the teacher. </w:t>
            </w:r>
            <w:r w:rsidR="009B3A55">
              <w:rPr>
                <w:sz w:val="18"/>
                <w:szCs w:val="18"/>
              </w:rPr>
              <w:t xml:space="preserve"> The teacher cleans and disinfects tables before the students </w:t>
            </w:r>
            <w:r w:rsidR="00751EFB">
              <w:rPr>
                <w:sz w:val="18"/>
                <w:szCs w:val="18"/>
              </w:rPr>
              <w:t>eating. The</w:t>
            </w:r>
            <w:r>
              <w:rPr>
                <w:sz w:val="18"/>
                <w:szCs w:val="18"/>
              </w:rPr>
              <w:t xml:space="preserve"> meal is left outside the classroom on a cart and the teacher brings it in. </w:t>
            </w:r>
            <w:r w:rsidR="00751EFB">
              <w:rPr>
                <w:sz w:val="18"/>
                <w:szCs w:val="18"/>
              </w:rPr>
              <w:t xml:space="preserve">Children wash their hands at the classroom sink. </w:t>
            </w:r>
            <w:r>
              <w:rPr>
                <w:sz w:val="18"/>
                <w:szCs w:val="18"/>
              </w:rPr>
              <w:t xml:space="preserve">They each eat at their desk which are spaced six feet apart. Children wash hands in the classroom sink before eating. The teacher wears a mask while serving the food. The children continue to wear theirs until they are ready to eat. When the meal is finished the dishes are rolled out to the hall and the cook retrieves them and takes them to the kitchen. </w:t>
            </w:r>
            <w:r w:rsidR="007B4D8E">
              <w:rPr>
                <w:sz w:val="18"/>
                <w:szCs w:val="18"/>
              </w:rPr>
              <w:t>Children wash hands after eating.</w:t>
            </w:r>
          </w:p>
          <w:p w14:paraId="5A8E0DDC" w14:textId="16B68704" w:rsidR="00CF08C8" w:rsidRDefault="00CF08C8" w:rsidP="00751EFB">
            <w:pPr>
              <w:rPr>
                <w:sz w:val="18"/>
                <w:szCs w:val="18"/>
              </w:rPr>
            </w:pPr>
          </w:p>
          <w:p w14:paraId="736672FA" w14:textId="628F65A4" w:rsidR="00CF08C8" w:rsidRDefault="00CF08C8" w:rsidP="00751EFB">
            <w:pPr>
              <w:rPr>
                <w:sz w:val="18"/>
                <w:szCs w:val="18"/>
              </w:rPr>
            </w:pPr>
            <w:r>
              <w:rPr>
                <w:sz w:val="18"/>
                <w:szCs w:val="18"/>
              </w:rPr>
              <w:t xml:space="preserve">The cook adheres to all CDC health and safety guidelines for food, preparation, handling and delivery. Appropriate cleaning, sanitizing and disinfecting of all meal items and kitchen will be followed. </w:t>
            </w:r>
          </w:p>
          <w:p w14:paraId="3E7E3E2A" w14:textId="77777777" w:rsidR="00751EFB" w:rsidRDefault="00751EFB" w:rsidP="00751EFB">
            <w:pPr>
              <w:rPr>
                <w:sz w:val="18"/>
                <w:szCs w:val="18"/>
              </w:rPr>
            </w:pPr>
          </w:p>
          <w:p w14:paraId="19D1410C" w14:textId="1C08AC9A" w:rsidR="00751EFB" w:rsidRPr="00673771" w:rsidRDefault="00751EFB" w:rsidP="00751EFB">
            <w:pPr>
              <w:rPr>
                <w:sz w:val="18"/>
                <w:szCs w:val="18"/>
              </w:rPr>
            </w:pPr>
            <w:r>
              <w:rPr>
                <w:sz w:val="18"/>
                <w:szCs w:val="18"/>
              </w:rPr>
              <w:t>Staff are able to eat in the staff room because of staggered break and lunch times.</w:t>
            </w:r>
          </w:p>
        </w:tc>
      </w:tr>
      <w:tr w:rsidR="00462843" w:rsidRPr="00673771" w14:paraId="40E2E471" w14:textId="77777777" w:rsidTr="00CB6852">
        <w:tc>
          <w:tcPr>
            <w:tcW w:w="265" w:type="dxa"/>
            <w:tcBorders>
              <w:top w:val="nil"/>
              <w:left w:val="single" w:sz="4" w:space="0" w:color="auto"/>
              <w:bottom w:val="nil"/>
              <w:right w:val="nil"/>
            </w:tcBorders>
            <w:tcMar>
              <w:left w:w="0" w:type="dxa"/>
              <w:right w:w="0" w:type="dxa"/>
            </w:tcMar>
          </w:tcPr>
          <w:p w14:paraId="5B42E4FE" w14:textId="066EF0E2" w:rsidR="00462843" w:rsidRPr="00673771" w:rsidRDefault="00F66C71" w:rsidP="00462843">
            <w:pPr>
              <w:jc w:val="center"/>
              <w:rPr>
                <w:sz w:val="18"/>
                <w:szCs w:val="18"/>
              </w:rPr>
            </w:pPr>
            <w:sdt>
              <w:sdtPr>
                <w:rPr>
                  <w:sz w:val="18"/>
                  <w:szCs w:val="18"/>
                </w:rPr>
                <w:id w:val="-825666374"/>
                <w15:appearance w15:val="hidden"/>
                <w14:checkbox>
                  <w14:checked w14:val="1"/>
                  <w14:checkedState w14:val="2612" w14:font="MS Gothic"/>
                  <w14:uncheckedState w14:val="2610" w14:font="MS Gothic"/>
                </w14:checkbox>
              </w:sdtPr>
              <w:sdtEndPr/>
              <w:sdtContent>
                <w:r w:rsidR="0042661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057DB09" w14:textId="1CBAD968" w:rsidR="00462843" w:rsidRPr="00DE557A" w:rsidRDefault="00462843" w:rsidP="00462843">
            <w:pPr>
              <w:rPr>
                <w:sz w:val="18"/>
                <w:szCs w:val="18"/>
              </w:rPr>
            </w:pPr>
            <w:r w:rsidRPr="00DE557A">
              <w:rPr>
                <w:sz w:val="18"/>
                <w:szCs w:val="18"/>
              </w:rPr>
              <w:t xml:space="preserve">Prohibit self-service buffet-style meals. </w:t>
            </w:r>
          </w:p>
        </w:tc>
        <w:tc>
          <w:tcPr>
            <w:tcW w:w="5395" w:type="dxa"/>
            <w:vMerge/>
            <w:tcBorders>
              <w:left w:val="single" w:sz="4" w:space="0" w:color="auto"/>
            </w:tcBorders>
          </w:tcPr>
          <w:p w14:paraId="357ABE4A" w14:textId="77777777" w:rsidR="00462843" w:rsidRPr="00673771" w:rsidRDefault="00462843" w:rsidP="00462843">
            <w:pPr>
              <w:rPr>
                <w:sz w:val="18"/>
                <w:szCs w:val="18"/>
              </w:rPr>
            </w:pPr>
          </w:p>
        </w:tc>
      </w:tr>
      <w:tr w:rsidR="00462843" w:rsidRPr="00673771" w14:paraId="2536E4B3" w14:textId="77777777" w:rsidTr="00CB6852">
        <w:tc>
          <w:tcPr>
            <w:tcW w:w="265" w:type="dxa"/>
            <w:tcBorders>
              <w:top w:val="nil"/>
              <w:left w:val="single" w:sz="4" w:space="0" w:color="auto"/>
              <w:bottom w:val="nil"/>
              <w:right w:val="nil"/>
            </w:tcBorders>
            <w:tcMar>
              <w:left w:w="0" w:type="dxa"/>
              <w:right w:w="0" w:type="dxa"/>
            </w:tcMar>
          </w:tcPr>
          <w:p w14:paraId="5B62886F" w14:textId="6BCC5AAE" w:rsidR="00462843" w:rsidRPr="00673771" w:rsidRDefault="00F66C71" w:rsidP="00462843">
            <w:pPr>
              <w:jc w:val="center"/>
              <w:rPr>
                <w:sz w:val="18"/>
                <w:szCs w:val="18"/>
              </w:rPr>
            </w:pPr>
            <w:sdt>
              <w:sdtPr>
                <w:rPr>
                  <w:sz w:val="18"/>
                  <w:szCs w:val="18"/>
                </w:rPr>
                <w:id w:val="-1077664311"/>
                <w15:appearance w15:val="hidden"/>
                <w14:checkbox>
                  <w14:checked w14:val="1"/>
                  <w14:checkedState w14:val="2612" w14:font="MS Gothic"/>
                  <w14:uncheckedState w14:val="2610" w14:font="MS Gothic"/>
                </w14:checkbox>
              </w:sdtPr>
              <w:sdtEndPr/>
              <w:sdtContent>
                <w:r w:rsidR="0042661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E18EBCE" w14:textId="47332F91" w:rsidR="00462843" w:rsidRPr="00DE557A" w:rsidRDefault="00462843" w:rsidP="00462843">
            <w:pPr>
              <w:rPr>
                <w:sz w:val="18"/>
                <w:szCs w:val="18"/>
              </w:rPr>
            </w:pPr>
            <w:r w:rsidRPr="00DE557A">
              <w:rPr>
                <w:sz w:val="18"/>
                <w:szCs w:val="18"/>
              </w:rPr>
              <w:t>Prohibit sharing of food and drinks among students and/or staff.</w:t>
            </w:r>
          </w:p>
        </w:tc>
        <w:tc>
          <w:tcPr>
            <w:tcW w:w="5395" w:type="dxa"/>
            <w:vMerge/>
            <w:tcBorders>
              <w:left w:val="single" w:sz="4" w:space="0" w:color="auto"/>
            </w:tcBorders>
          </w:tcPr>
          <w:p w14:paraId="4D1B23BD" w14:textId="77777777" w:rsidR="00462843" w:rsidRPr="00673771" w:rsidRDefault="00462843" w:rsidP="00462843">
            <w:pPr>
              <w:rPr>
                <w:sz w:val="18"/>
                <w:szCs w:val="18"/>
              </w:rPr>
            </w:pPr>
          </w:p>
        </w:tc>
      </w:tr>
      <w:tr w:rsidR="00462843" w:rsidRPr="00673771" w14:paraId="4E38C7A9" w14:textId="77777777" w:rsidTr="00CB6852">
        <w:tc>
          <w:tcPr>
            <w:tcW w:w="265" w:type="dxa"/>
            <w:tcBorders>
              <w:top w:val="nil"/>
              <w:left w:val="single" w:sz="4" w:space="0" w:color="auto"/>
              <w:bottom w:val="nil"/>
              <w:right w:val="nil"/>
            </w:tcBorders>
            <w:tcMar>
              <w:left w:w="0" w:type="dxa"/>
              <w:right w:w="0" w:type="dxa"/>
            </w:tcMar>
          </w:tcPr>
          <w:p w14:paraId="4707F3EE" w14:textId="6CBD688F" w:rsidR="00462843" w:rsidRDefault="00F66C71" w:rsidP="00462843">
            <w:pPr>
              <w:jc w:val="center"/>
              <w:rPr>
                <w:sz w:val="18"/>
                <w:szCs w:val="18"/>
              </w:rPr>
            </w:pPr>
            <w:sdt>
              <w:sdtPr>
                <w:rPr>
                  <w:sz w:val="18"/>
                  <w:szCs w:val="18"/>
                </w:rPr>
                <w:id w:val="-425730448"/>
                <w15:appearance w15:val="hidden"/>
                <w14:checkbox>
                  <w14:checked w14:val="1"/>
                  <w14:checkedState w14:val="2612" w14:font="MS Gothic"/>
                  <w14:uncheckedState w14:val="2610" w14:font="MS Gothic"/>
                </w14:checkbox>
              </w:sdtPr>
              <w:sdtEndPr/>
              <w:sdtContent>
                <w:r w:rsidR="0042661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725CB14" w14:textId="11B49DC7" w:rsidR="00462843" w:rsidRPr="00DE557A" w:rsidRDefault="00462843" w:rsidP="00462843">
            <w:pPr>
              <w:rPr>
                <w:sz w:val="18"/>
                <w:szCs w:val="18"/>
              </w:rPr>
            </w:pPr>
            <w:r w:rsidRPr="00DE557A">
              <w:rPr>
                <w:sz w:val="18"/>
                <w:szCs w:val="18"/>
              </w:rPr>
              <w:t>At designated meal or snack times, students may remove their face coverings to eat or drink but must maintain six feet of physical distance from others, and must put face coverings back on after finishing the meal or snack.</w:t>
            </w:r>
          </w:p>
        </w:tc>
        <w:tc>
          <w:tcPr>
            <w:tcW w:w="5395" w:type="dxa"/>
            <w:vMerge/>
            <w:tcBorders>
              <w:left w:val="single" w:sz="4" w:space="0" w:color="auto"/>
            </w:tcBorders>
          </w:tcPr>
          <w:p w14:paraId="1FEC7B09" w14:textId="77777777" w:rsidR="00462843" w:rsidRPr="00673771" w:rsidRDefault="00462843" w:rsidP="00462843">
            <w:pPr>
              <w:rPr>
                <w:sz w:val="18"/>
                <w:szCs w:val="18"/>
              </w:rPr>
            </w:pPr>
          </w:p>
        </w:tc>
      </w:tr>
      <w:tr w:rsidR="00462843" w:rsidRPr="00673771" w14:paraId="31BA001A" w14:textId="77777777" w:rsidTr="00CB6852">
        <w:tc>
          <w:tcPr>
            <w:tcW w:w="265" w:type="dxa"/>
            <w:tcBorders>
              <w:top w:val="nil"/>
              <w:left w:val="single" w:sz="4" w:space="0" w:color="auto"/>
              <w:bottom w:val="nil"/>
              <w:right w:val="nil"/>
            </w:tcBorders>
            <w:tcMar>
              <w:left w:w="0" w:type="dxa"/>
              <w:right w:w="0" w:type="dxa"/>
            </w:tcMar>
          </w:tcPr>
          <w:p w14:paraId="45F0751A" w14:textId="619DE588" w:rsidR="00462843" w:rsidRPr="00673771" w:rsidRDefault="00F66C71" w:rsidP="00462843">
            <w:pPr>
              <w:jc w:val="center"/>
              <w:rPr>
                <w:sz w:val="18"/>
                <w:szCs w:val="18"/>
              </w:rPr>
            </w:pPr>
            <w:sdt>
              <w:sdtPr>
                <w:rPr>
                  <w:sz w:val="18"/>
                  <w:szCs w:val="18"/>
                </w:rPr>
                <w:id w:val="-473521902"/>
                <w15:appearance w15:val="hidden"/>
                <w14:checkbox>
                  <w14:checked w14:val="1"/>
                  <w14:checkedState w14:val="2612" w14:font="MS Gothic"/>
                  <w14:uncheckedState w14:val="2610" w14:font="MS Gothic"/>
                </w14:checkbox>
              </w:sdtPr>
              <w:sdtEndPr/>
              <w:sdtContent>
                <w:r w:rsidR="0042661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4C94AA0" w14:textId="0084444A" w:rsidR="00462843" w:rsidRPr="00DE557A" w:rsidRDefault="00462843" w:rsidP="00462843">
            <w:pPr>
              <w:rPr>
                <w:sz w:val="18"/>
                <w:szCs w:val="18"/>
              </w:rPr>
            </w:pPr>
            <w:r w:rsidRPr="00DE557A">
              <w:rPr>
                <w:sz w:val="18"/>
                <w:szCs w:val="18"/>
              </w:rPr>
              <w:t>Staff serving meals and students interacting with staff at mealtimes must wear face shields or face covering (see section 1h</w:t>
            </w:r>
            <w:r w:rsidR="00A13AB2" w:rsidRPr="00DE557A">
              <w:rPr>
                <w:sz w:val="18"/>
                <w:szCs w:val="18"/>
              </w:rPr>
              <w:t xml:space="preserve"> of the </w:t>
            </w:r>
            <w:r w:rsidR="00A13AB2" w:rsidRPr="00DE557A">
              <w:rPr>
                <w:b/>
                <w:bCs/>
                <w:sz w:val="18"/>
                <w:szCs w:val="18"/>
              </w:rPr>
              <w:t>Ready Schools, Safe Learners</w:t>
            </w:r>
            <w:r w:rsidR="00A13AB2" w:rsidRPr="00DE557A">
              <w:rPr>
                <w:sz w:val="18"/>
                <w:szCs w:val="18"/>
              </w:rPr>
              <w:t xml:space="preserve"> guidance</w:t>
            </w:r>
            <w:r w:rsidRPr="00DE557A">
              <w:rPr>
                <w:sz w:val="18"/>
                <w:szCs w:val="18"/>
              </w:rPr>
              <w:t xml:space="preserve">). </w:t>
            </w:r>
          </w:p>
        </w:tc>
        <w:tc>
          <w:tcPr>
            <w:tcW w:w="5395" w:type="dxa"/>
            <w:vMerge/>
            <w:tcBorders>
              <w:left w:val="single" w:sz="4" w:space="0" w:color="auto"/>
            </w:tcBorders>
          </w:tcPr>
          <w:p w14:paraId="2940B059" w14:textId="77777777" w:rsidR="00462843" w:rsidRPr="00673771" w:rsidRDefault="00462843" w:rsidP="00462843">
            <w:pPr>
              <w:rPr>
                <w:sz w:val="18"/>
                <w:szCs w:val="18"/>
              </w:rPr>
            </w:pPr>
          </w:p>
        </w:tc>
      </w:tr>
      <w:tr w:rsidR="00462843" w:rsidRPr="00673771" w14:paraId="42D234B1" w14:textId="77777777" w:rsidTr="00CB6852">
        <w:tc>
          <w:tcPr>
            <w:tcW w:w="265" w:type="dxa"/>
            <w:tcBorders>
              <w:top w:val="nil"/>
              <w:left w:val="single" w:sz="4" w:space="0" w:color="auto"/>
              <w:bottom w:val="nil"/>
              <w:right w:val="nil"/>
            </w:tcBorders>
            <w:tcMar>
              <w:left w:w="0" w:type="dxa"/>
              <w:right w:w="0" w:type="dxa"/>
            </w:tcMar>
          </w:tcPr>
          <w:p w14:paraId="47A2C102" w14:textId="78BD89FE" w:rsidR="00462843" w:rsidRPr="00673771" w:rsidRDefault="00F66C71" w:rsidP="00462843">
            <w:pPr>
              <w:jc w:val="center"/>
              <w:rPr>
                <w:sz w:val="18"/>
                <w:szCs w:val="18"/>
              </w:rPr>
            </w:pPr>
            <w:sdt>
              <w:sdtPr>
                <w:rPr>
                  <w:sz w:val="18"/>
                  <w:szCs w:val="18"/>
                </w:rPr>
                <w:id w:val="-1975671920"/>
                <w15:appearance w15:val="hidden"/>
                <w14:checkbox>
                  <w14:checked w14:val="1"/>
                  <w14:checkedState w14:val="2612" w14:font="MS Gothic"/>
                  <w14:uncheckedState w14:val="2610" w14:font="MS Gothic"/>
                </w14:checkbox>
              </w:sdtPr>
              <w:sdtEndPr/>
              <w:sdtContent>
                <w:r w:rsidR="0042661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9D34237" w14:textId="2C12C1BB" w:rsidR="00462843" w:rsidRPr="00DE557A" w:rsidRDefault="00462843" w:rsidP="00462843">
            <w:pPr>
              <w:rPr>
                <w:sz w:val="18"/>
                <w:szCs w:val="18"/>
              </w:rPr>
            </w:pPr>
            <w:r w:rsidRPr="00DE557A">
              <w:rPr>
                <w:sz w:val="18"/>
                <w:szCs w:val="18"/>
              </w:rPr>
              <w:t xml:space="preserve">Students must wash hands with soap and water for 20 seconds </w:t>
            </w:r>
            <w:r w:rsidRPr="00DE557A">
              <w:rPr>
                <w:sz w:val="18"/>
                <w:szCs w:val="18"/>
                <w:u w:val="single"/>
              </w:rPr>
              <w:t>or</w:t>
            </w:r>
            <w:r w:rsidRPr="00DE557A">
              <w:rPr>
                <w:sz w:val="18"/>
                <w:szCs w:val="18"/>
              </w:rPr>
              <w:t xml:space="preserve"> use an alcohol-based hand sanitizer with 60-95% alcohol before meals and should be encouraged to do so after.</w:t>
            </w:r>
          </w:p>
        </w:tc>
        <w:tc>
          <w:tcPr>
            <w:tcW w:w="5395" w:type="dxa"/>
            <w:vMerge/>
            <w:tcBorders>
              <w:left w:val="single" w:sz="4" w:space="0" w:color="auto"/>
            </w:tcBorders>
          </w:tcPr>
          <w:p w14:paraId="48A025AD" w14:textId="77777777" w:rsidR="00462843" w:rsidRPr="00673771" w:rsidRDefault="00462843" w:rsidP="00462843">
            <w:pPr>
              <w:rPr>
                <w:sz w:val="18"/>
                <w:szCs w:val="18"/>
              </w:rPr>
            </w:pPr>
          </w:p>
        </w:tc>
      </w:tr>
      <w:tr w:rsidR="00462843" w:rsidRPr="00673771" w14:paraId="2CEBEFD4" w14:textId="77777777" w:rsidTr="00CB6852">
        <w:tc>
          <w:tcPr>
            <w:tcW w:w="265" w:type="dxa"/>
            <w:tcBorders>
              <w:top w:val="nil"/>
              <w:left w:val="single" w:sz="4" w:space="0" w:color="auto"/>
              <w:bottom w:val="nil"/>
              <w:right w:val="nil"/>
            </w:tcBorders>
            <w:tcMar>
              <w:left w:w="0" w:type="dxa"/>
              <w:right w:w="0" w:type="dxa"/>
            </w:tcMar>
          </w:tcPr>
          <w:p w14:paraId="2E550EF3" w14:textId="027A6C9D" w:rsidR="00462843" w:rsidRDefault="00F66C71" w:rsidP="00462843">
            <w:pPr>
              <w:jc w:val="center"/>
              <w:rPr>
                <w:sz w:val="18"/>
                <w:szCs w:val="18"/>
              </w:rPr>
            </w:pPr>
            <w:sdt>
              <w:sdtPr>
                <w:rPr>
                  <w:sz w:val="18"/>
                  <w:szCs w:val="18"/>
                </w:rPr>
                <w:id w:val="-1165162200"/>
                <w15:appearance w15:val="hidden"/>
                <w14:checkbox>
                  <w14:checked w14:val="1"/>
                  <w14:checkedState w14:val="2612" w14:font="MS Gothic"/>
                  <w14:uncheckedState w14:val="2610" w14:font="MS Gothic"/>
                </w14:checkbox>
              </w:sdtPr>
              <w:sdtEndPr/>
              <w:sdtContent>
                <w:r w:rsidR="0042661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02B4A16" w14:textId="669EE6D1" w:rsidR="00462843" w:rsidRPr="00DE557A" w:rsidRDefault="00462843" w:rsidP="00462843">
            <w:pPr>
              <w:rPr>
                <w:sz w:val="18"/>
                <w:szCs w:val="18"/>
              </w:rPr>
            </w:pPr>
            <w:r w:rsidRPr="00DE557A">
              <w:rPr>
                <w:sz w:val="18"/>
                <w:szCs w:val="18"/>
              </w:rPr>
              <w:t>Appropriate daily cleaning of meal items (e.g., plates, utensils, transport items).</w:t>
            </w:r>
          </w:p>
        </w:tc>
        <w:tc>
          <w:tcPr>
            <w:tcW w:w="5395" w:type="dxa"/>
            <w:vMerge/>
            <w:tcBorders>
              <w:left w:val="single" w:sz="4" w:space="0" w:color="auto"/>
            </w:tcBorders>
          </w:tcPr>
          <w:p w14:paraId="67C5DE3E" w14:textId="77777777" w:rsidR="00462843" w:rsidRPr="00673771" w:rsidRDefault="00462843" w:rsidP="00462843">
            <w:pPr>
              <w:rPr>
                <w:sz w:val="18"/>
                <w:szCs w:val="18"/>
              </w:rPr>
            </w:pPr>
          </w:p>
        </w:tc>
      </w:tr>
      <w:tr w:rsidR="00462843" w:rsidRPr="00673771" w14:paraId="36BBB99C" w14:textId="77777777" w:rsidTr="00CB6852">
        <w:tc>
          <w:tcPr>
            <w:tcW w:w="265" w:type="dxa"/>
            <w:tcBorders>
              <w:top w:val="nil"/>
              <w:left w:val="single" w:sz="4" w:space="0" w:color="auto"/>
              <w:bottom w:val="nil"/>
              <w:right w:val="nil"/>
            </w:tcBorders>
            <w:tcMar>
              <w:left w:w="0" w:type="dxa"/>
              <w:right w:w="0" w:type="dxa"/>
            </w:tcMar>
          </w:tcPr>
          <w:p w14:paraId="7A1CC99A" w14:textId="3FCEB09E" w:rsidR="00462843" w:rsidRDefault="00F66C71" w:rsidP="00462843">
            <w:pPr>
              <w:jc w:val="center"/>
              <w:rPr>
                <w:sz w:val="18"/>
                <w:szCs w:val="18"/>
              </w:rPr>
            </w:pPr>
            <w:sdt>
              <w:sdtPr>
                <w:rPr>
                  <w:sz w:val="18"/>
                  <w:szCs w:val="18"/>
                </w:rPr>
                <w:id w:val="49428606"/>
                <w15:appearance w15:val="hidden"/>
                <w14:checkbox>
                  <w14:checked w14:val="1"/>
                  <w14:checkedState w14:val="2612" w14:font="MS Gothic"/>
                  <w14:uncheckedState w14:val="2610" w14:font="MS Gothic"/>
                </w14:checkbox>
              </w:sdtPr>
              <w:sdtEndPr/>
              <w:sdtContent>
                <w:r w:rsidR="0042661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D6F10E8" w14:textId="7909CF7E" w:rsidR="00462843" w:rsidRPr="00DE557A" w:rsidRDefault="00462843" w:rsidP="00462843">
            <w:pPr>
              <w:rPr>
                <w:sz w:val="18"/>
                <w:szCs w:val="18"/>
              </w:rPr>
            </w:pPr>
            <w:r w:rsidRPr="00DE557A">
              <w:rPr>
                <w:sz w:val="18"/>
                <w:szCs w:val="18"/>
              </w:rPr>
              <w:t>Cleaning and sanitizing of meal touch-points and meal counting system between stable cohorts.</w:t>
            </w:r>
          </w:p>
        </w:tc>
        <w:tc>
          <w:tcPr>
            <w:tcW w:w="5395" w:type="dxa"/>
            <w:vMerge/>
            <w:tcBorders>
              <w:left w:val="single" w:sz="4" w:space="0" w:color="auto"/>
            </w:tcBorders>
          </w:tcPr>
          <w:p w14:paraId="68E866C6" w14:textId="77777777" w:rsidR="00462843" w:rsidRPr="00673771" w:rsidRDefault="00462843" w:rsidP="00462843">
            <w:pPr>
              <w:rPr>
                <w:sz w:val="18"/>
                <w:szCs w:val="18"/>
              </w:rPr>
            </w:pPr>
          </w:p>
        </w:tc>
      </w:tr>
      <w:tr w:rsidR="00462843" w:rsidRPr="00673771" w14:paraId="40A0EACD" w14:textId="77777777" w:rsidTr="00CB6852">
        <w:tc>
          <w:tcPr>
            <w:tcW w:w="265" w:type="dxa"/>
            <w:tcBorders>
              <w:top w:val="nil"/>
              <w:left w:val="single" w:sz="4" w:space="0" w:color="auto"/>
              <w:bottom w:val="nil"/>
              <w:right w:val="nil"/>
            </w:tcBorders>
            <w:tcMar>
              <w:left w:w="0" w:type="dxa"/>
              <w:right w:w="0" w:type="dxa"/>
            </w:tcMar>
          </w:tcPr>
          <w:p w14:paraId="52BA4BC8" w14:textId="64E7ED78" w:rsidR="00462843" w:rsidRDefault="00F66C71" w:rsidP="00462843">
            <w:pPr>
              <w:jc w:val="center"/>
              <w:rPr>
                <w:sz w:val="18"/>
                <w:szCs w:val="18"/>
              </w:rPr>
            </w:pPr>
            <w:sdt>
              <w:sdtPr>
                <w:rPr>
                  <w:sz w:val="18"/>
                  <w:szCs w:val="18"/>
                </w:rPr>
                <w:id w:val="-1021547079"/>
                <w15:appearance w15:val="hidden"/>
                <w14:checkbox>
                  <w14:checked w14:val="1"/>
                  <w14:checkedState w14:val="2612" w14:font="MS Gothic"/>
                  <w14:uncheckedState w14:val="2610" w14:font="MS Gothic"/>
                </w14:checkbox>
              </w:sdtPr>
              <w:sdtEndPr/>
              <w:sdtContent>
                <w:r w:rsidR="0042661C">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FFA1F0F" w14:textId="086A0060" w:rsidR="00462843" w:rsidRPr="00DE557A" w:rsidRDefault="00462843" w:rsidP="00462843">
            <w:pPr>
              <w:rPr>
                <w:sz w:val="18"/>
                <w:szCs w:val="18"/>
              </w:rPr>
            </w:pPr>
            <w:r w:rsidRPr="00DE557A">
              <w:rPr>
                <w:sz w:val="18"/>
                <w:szCs w:val="18"/>
              </w:rPr>
              <w:t>Adequate cleaning and disinfection of tables between meal periods.</w:t>
            </w:r>
          </w:p>
        </w:tc>
        <w:tc>
          <w:tcPr>
            <w:tcW w:w="5395" w:type="dxa"/>
            <w:vMerge/>
            <w:tcBorders>
              <w:left w:val="single" w:sz="4" w:space="0" w:color="auto"/>
            </w:tcBorders>
          </w:tcPr>
          <w:p w14:paraId="49864F66" w14:textId="77777777" w:rsidR="00462843" w:rsidRPr="00673771" w:rsidRDefault="00462843" w:rsidP="00462843">
            <w:pPr>
              <w:rPr>
                <w:sz w:val="18"/>
                <w:szCs w:val="18"/>
              </w:rPr>
            </w:pPr>
          </w:p>
        </w:tc>
      </w:tr>
      <w:tr w:rsidR="00462843" w:rsidRPr="00673771" w14:paraId="5CDA20A4" w14:textId="77777777" w:rsidTr="00CB6852">
        <w:tc>
          <w:tcPr>
            <w:tcW w:w="265" w:type="dxa"/>
            <w:tcBorders>
              <w:top w:val="nil"/>
              <w:left w:val="single" w:sz="4" w:space="0" w:color="auto"/>
              <w:bottom w:val="single" w:sz="4" w:space="0" w:color="auto"/>
              <w:right w:val="nil"/>
            </w:tcBorders>
            <w:tcMar>
              <w:left w:w="0" w:type="dxa"/>
              <w:right w:w="0" w:type="dxa"/>
            </w:tcMar>
          </w:tcPr>
          <w:p w14:paraId="32633BDB" w14:textId="51205D10" w:rsidR="00462843" w:rsidRPr="00673771" w:rsidRDefault="00F66C71" w:rsidP="00462843">
            <w:pPr>
              <w:jc w:val="center"/>
              <w:rPr>
                <w:sz w:val="18"/>
                <w:szCs w:val="18"/>
              </w:rPr>
            </w:pPr>
            <w:sdt>
              <w:sdtPr>
                <w:rPr>
                  <w:sz w:val="18"/>
                  <w:szCs w:val="18"/>
                </w:rPr>
                <w:id w:val="520440918"/>
                <w15:appearance w15:val="hidden"/>
                <w14:checkbox>
                  <w14:checked w14:val="1"/>
                  <w14:checkedState w14:val="2612" w14:font="MS Gothic"/>
                  <w14:uncheckedState w14:val="2610" w14:font="MS Gothic"/>
                </w14:checkbox>
              </w:sdtPr>
              <w:sdtEndPr/>
              <w:sdtContent>
                <w:r w:rsidR="0042661C">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3FC0CEA" w14:textId="659D100E" w:rsidR="00462843" w:rsidRPr="00DE557A" w:rsidRDefault="00462843" w:rsidP="00462843">
            <w:pPr>
              <w:rPr>
                <w:sz w:val="18"/>
                <w:szCs w:val="18"/>
              </w:rPr>
            </w:pPr>
            <w:r w:rsidRPr="00DE557A">
              <w:rPr>
                <w:sz w:val="18"/>
                <w:szCs w:val="18"/>
              </w:rPr>
              <w:t>Since staff must remove their face coverings during eating and drinking, staff should eat snacks and meals independently, and not in staff rooms when other people are present. Consider staggering times for staff breaks, to prevent congregation in shared spaces.</w:t>
            </w:r>
          </w:p>
        </w:tc>
        <w:tc>
          <w:tcPr>
            <w:tcW w:w="5395" w:type="dxa"/>
            <w:vMerge/>
            <w:tcBorders>
              <w:left w:val="single" w:sz="4" w:space="0" w:color="auto"/>
              <w:bottom w:val="single" w:sz="4" w:space="0" w:color="auto"/>
            </w:tcBorders>
          </w:tcPr>
          <w:p w14:paraId="17882402" w14:textId="77777777" w:rsidR="00462843" w:rsidRPr="00673771" w:rsidRDefault="00462843" w:rsidP="00462843">
            <w:pPr>
              <w:rPr>
                <w:sz w:val="18"/>
                <w:szCs w:val="18"/>
              </w:rPr>
            </w:pPr>
          </w:p>
        </w:tc>
      </w:tr>
    </w:tbl>
    <w:p w14:paraId="339E9DA5" w14:textId="77777777" w:rsidR="00A3561B" w:rsidRDefault="00A3561B" w:rsidP="00462843">
      <w:pPr>
        <w:spacing w:after="0"/>
        <w:rPr>
          <w:b/>
          <w:color w:val="306EB1"/>
          <w:sz w:val="18"/>
          <w:szCs w:val="18"/>
        </w:rPr>
      </w:pPr>
    </w:p>
    <w:p w14:paraId="6147C25D" w14:textId="5D662B79" w:rsidR="00B0520D" w:rsidRDefault="00B0520D" w:rsidP="00B0520D">
      <w:pPr>
        <w:spacing w:after="0"/>
        <w:jc w:val="center"/>
        <w:rPr>
          <w:sz w:val="18"/>
          <w:szCs w:val="18"/>
        </w:rPr>
      </w:pPr>
      <w:r>
        <w:rPr>
          <w:b/>
          <w:color w:val="306EB1"/>
          <w:sz w:val="18"/>
          <w:szCs w:val="18"/>
        </w:rPr>
        <w:t>2i. TRANSPORTATION</w:t>
      </w:r>
    </w:p>
    <w:tbl>
      <w:tblPr>
        <w:tblStyle w:val="TableGrid"/>
        <w:tblW w:w="0" w:type="auto"/>
        <w:tblLook w:val="04A0" w:firstRow="1" w:lastRow="0" w:firstColumn="1" w:lastColumn="0" w:noHBand="0" w:noVBand="1"/>
        <w:tblDescription w:val="2i. TRANSPORTATION"/>
      </w:tblPr>
      <w:tblGrid>
        <w:gridCol w:w="265"/>
        <w:gridCol w:w="5130"/>
        <w:gridCol w:w="5395"/>
      </w:tblGrid>
      <w:tr w:rsidR="00DD4090" w:rsidRPr="00673771" w14:paraId="095018BE"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30FE740F"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2CB72696"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462843" w:rsidRPr="00673771" w14:paraId="1544D9DD" w14:textId="77777777" w:rsidTr="00CB6852">
        <w:tc>
          <w:tcPr>
            <w:tcW w:w="265" w:type="dxa"/>
            <w:tcBorders>
              <w:top w:val="single" w:sz="4" w:space="0" w:color="auto"/>
              <w:left w:val="single" w:sz="4" w:space="0" w:color="auto"/>
              <w:bottom w:val="nil"/>
              <w:right w:val="nil"/>
            </w:tcBorders>
            <w:tcMar>
              <w:left w:w="0" w:type="dxa"/>
              <w:right w:w="0" w:type="dxa"/>
            </w:tcMar>
          </w:tcPr>
          <w:p w14:paraId="60D1F91A" w14:textId="1E8F23D8" w:rsidR="00462843" w:rsidRPr="00673771" w:rsidRDefault="00F66C71" w:rsidP="00462843">
            <w:pPr>
              <w:jc w:val="center"/>
              <w:rPr>
                <w:sz w:val="18"/>
                <w:szCs w:val="18"/>
              </w:rPr>
            </w:pPr>
            <w:sdt>
              <w:sdtPr>
                <w:rPr>
                  <w:sz w:val="18"/>
                  <w:szCs w:val="18"/>
                </w:rPr>
                <w:id w:val="-2128547179"/>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724E509B" w14:textId="688AE3EF" w:rsidR="00462843" w:rsidRPr="00B0744D" w:rsidRDefault="00462843" w:rsidP="00462843">
            <w:pPr>
              <w:rPr>
                <w:sz w:val="18"/>
                <w:szCs w:val="18"/>
              </w:rPr>
            </w:pPr>
            <w:r w:rsidRPr="006A28E2">
              <w:rPr>
                <w:sz w:val="18"/>
                <w:szCs w:val="18"/>
              </w:rPr>
              <w:t>Include transportation departments (and associated contracted providers, if used) in planning for return to service.</w:t>
            </w:r>
          </w:p>
        </w:tc>
        <w:tc>
          <w:tcPr>
            <w:tcW w:w="5395" w:type="dxa"/>
            <w:vMerge w:val="restart"/>
            <w:tcBorders>
              <w:left w:val="single" w:sz="4" w:space="0" w:color="auto"/>
            </w:tcBorders>
          </w:tcPr>
          <w:p w14:paraId="4177354E" w14:textId="41DCAC95" w:rsidR="00462843" w:rsidRPr="00673771" w:rsidRDefault="009C2ABB" w:rsidP="00462843">
            <w:pPr>
              <w:rPr>
                <w:sz w:val="18"/>
                <w:szCs w:val="18"/>
              </w:rPr>
            </w:pPr>
            <w:r>
              <w:rPr>
                <w:sz w:val="18"/>
                <w:szCs w:val="18"/>
              </w:rPr>
              <w:t>N/A</w:t>
            </w:r>
          </w:p>
        </w:tc>
      </w:tr>
      <w:tr w:rsidR="00462843" w:rsidRPr="00673771" w14:paraId="72822DC2" w14:textId="77777777" w:rsidTr="00CB6852">
        <w:tc>
          <w:tcPr>
            <w:tcW w:w="265" w:type="dxa"/>
            <w:tcBorders>
              <w:top w:val="nil"/>
              <w:left w:val="single" w:sz="4" w:space="0" w:color="auto"/>
              <w:bottom w:val="nil"/>
              <w:right w:val="nil"/>
            </w:tcBorders>
            <w:tcMar>
              <w:left w:w="0" w:type="dxa"/>
              <w:right w:w="0" w:type="dxa"/>
            </w:tcMar>
          </w:tcPr>
          <w:p w14:paraId="0D66B5AD" w14:textId="5295332D" w:rsidR="00462843" w:rsidRPr="00673771" w:rsidRDefault="00F66C71" w:rsidP="00462843">
            <w:pPr>
              <w:jc w:val="center"/>
              <w:rPr>
                <w:sz w:val="18"/>
                <w:szCs w:val="18"/>
              </w:rPr>
            </w:pPr>
            <w:sdt>
              <w:sdtPr>
                <w:rPr>
                  <w:sz w:val="18"/>
                  <w:szCs w:val="18"/>
                </w:rPr>
                <w:id w:val="-1216653309"/>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8545EC7" w14:textId="4CA0294C" w:rsidR="00462843" w:rsidRPr="00B0744D" w:rsidRDefault="00462843" w:rsidP="00462843">
            <w:pPr>
              <w:rPr>
                <w:sz w:val="18"/>
                <w:szCs w:val="18"/>
              </w:rPr>
            </w:pPr>
            <w:r w:rsidRPr="006A28E2">
              <w:rPr>
                <w:sz w:val="18"/>
                <w:szCs w:val="18"/>
              </w:rPr>
              <w:t>Buses are cleaned frequently. Conduct targeted cleanings between routes, with a focus on disinfecting frequently touched surfaces of the bus (see section 2j</w:t>
            </w:r>
            <w:r w:rsidR="00A13AB2">
              <w:rPr>
                <w:sz w:val="18"/>
                <w:szCs w:val="18"/>
              </w:rPr>
              <w:t xml:space="preserve"> of the </w:t>
            </w:r>
            <w:r w:rsidR="00A13AB2" w:rsidRPr="00B82ABE">
              <w:rPr>
                <w:b/>
                <w:bCs/>
                <w:i/>
                <w:iCs/>
                <w:sz w:val="18"/>
                <w:szCs w:val="18"/>
              </w:rPr>
              <w:t>Ready Schools, Safe Learners</w:t>
            </w:r>
            <w:r w:rsidR="00A13AB2">
              <w:rPr>
                <w:sz w:val="18"/>
                <w:szCs w:val="18"/>
              </w:rPr>
              <w:t xml:space="preserve"> guidance</w:t>
            </w:r>
            <w:r w:rsidRPr="006A28E2">
              <w:rPr>
                <w:sz w:val="18"/>
                <w:szCs w:val="18"/>
              </w:rPr>
              <w:t>).</w:t>
            </w:r>
          </w:p>
        </w:tc>
        <w:tc>
          <w:tcPr>
            <w:tcW w:w="5395" w:type="dxa"/>
            <w:vMerge/>
            <w:tcBorders>
              <w:left w:val="single" w:sz="4" w:space="0" w:color="auto"/>
            </w:tcBorders>
          </w:tcPr>
          <w:p w14:paraId="17C4C339" w14:textId="77777777" w:rsidR="00462843" w:rsidRPr="00673771" w:rsidRDefault="00462843" w:rsidP="00462843">
            <w:pPr>
              <w:rPr>
                <w:sz w:val="18"/>
                <w:szCs w:val="18"/>
              </w:rPr>
            </w:pPr>
          </w:p>
        </w:tc>
      </w:tr>
      <w:tr w:rsidR="00462843" w:rsidRPr="00673771" w14:paraId="730E47E1" w14:textId="77777777" w:rsidTr="00CB6852">
        <w:tc>
          <w:tcPr>
            <w:tcW w:w="265" w:type="dxa"/>
            <w:tcBorders>
              <w:top w:val="nil"/>
              <w:left w:val="single" w:sz="4" w:space="0" w:color="auto"/>
              <w:bottom w:val="nil"/>
              <w:right w:val="nil"/>
            </w:tcBorders>
            <w:tcMar>
              <w:left w:w="0" w:type="dxa"/>
              <w:right w:w="0" w:type="dxa"/>
            </w:tcMar>
          </w:tcPr>
          <w:p w14:paraId="07225355" w14:textId="215E5E69" w:rsidR="00462843" w:rsidRPr="00673771" w:rsidRDefault="00F66C71" w:rsidP="00462843">
            <w:pPr>
              <w:jc w:val="center"/>
              <w:rPr>
                <w:sz w:val="18"/>
                <w:szCs w:val="18"/>
              </w:rPr>
            </w:pPr>
            <w:sdt>
              <w:sdtPr>
                <w:rPr>
                  <w:sz w:val="18"/>
                  <w:szCs w:val="18"/>
                </w:rPr>
                <w:id w:val="-1133255397"/>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59F29BB" w14:textId="77777777" w:rsidR="00462843" w:rsidRPr="00DE557A" w:rsidRDefault="00462843" w:rsidP="00462843">
            <w:pPr>
              <w:rPr>
                <w:sz w:val="18"/>
                <w:szCs w:val="18"/>
              </w:rPr>
            </w:pPr>
            <w:r w:rsidRPr="00DE557A">
              <w:rPr>
                <w:sz w:val="18"/>
                <w:szCs w:val="18"/>
              </w:rPr>
              <w:t>Develop protocol for loading/unloading that includes visual screening for students exhibiting symptoms and logs for contact-tracing. This should be done at the time of arrival and departure.</w:t>
            </w:r>
          </w:p>
          <w:p w14:paraId="6610BE67" w14:textId="77777777" w:rsidR="00462843" w:rsidRPr="00DE557A" w:rsidRDefault="00462843" w:rsidP="00462843">
            <w:pPr>
              <w:pStyle w:val="ListParagraph"/>
              <w:numPr>
                <w:ilvl w:val="0"/>
                <w:numId w:val="18"/>
              </w:numPr>
              <w:pBdr>
                <w:top w:val="nil"/>
                <w:left w:val="nil"/>
                <w:bottom w:val="nil"/>
                <w:right w:val="nil"/>
                <w:between w:val="nil"/>
              </w:pBdr>
              <w:rPr>
                <w:sz w:val="18"/>
                <w:szCs w:val="18"/>
              </w:rPr>
            </w:pPr>
            <w:r w:rsidRPr="00DE557A">
              <w:rPr>
                <w:sz w:val="18"/>
                <w:szCs w:val="18"/>
              </w:rPr>
              <w:t xml:space="preserve">If a </w:t>
            </w:r>
            <w:proofErr w:type="gramStart"/>
            <w:r w:rsidRPr="00DE557A">
              <w:rPr>
                <w:sz w:val="18"/>
                <w:szCs w:val="18"/>
              </w:rPr>
              <w:t>student displays COVID-19 symptoms</w:t>
            </w:r>
            <w:proofErr w:type="gramEnd"/>
            <w:r w:rsidRPr="00DE557A">
              <w:rPr>
                <w:sz w:val="18"/>
                <w:szCs w:val="18"/>
              </w:rPr>
              <w:t>, provide a face shield or face covering (unless they are already wearing one) and keep six feet away from others. Continue transporting the student.</w:t>
            </w:r>
          </w:p>
          <w:p w14:paraId="2B655C99" w14:textId="77777777" w:rsidR="00462843" w:rsidRPr="00DE557A" w:rsidRDefault="00462843" w:rsidP="00462843">
            <w:pPr>
              <w:numPr>
                <w:ilvl w:val="0"/>
                <w:numId w:val="17"/>
              </w:numPr>
              <w:pBdr>
                <w:top w:val="nil"/>
                <w:left w:val="nil"/>
                <w:bottom w:val="nil"/>
                <w:right w:val="nil"/>
                <w:between w:val="nil"/>
              </w:pBdr>
              <w:rPr>
                <w:sz w:val="18"/>
                <w:szCs w:val="18"/>
              </w:rPr>
            </w:pPr>
            <w:r w:rsidRPr="00DE557A">
              <w:rPr>
                <w:sz w:val="18"/>
                <w:szCs w:val="18"/>
              </w:rPr>
              <w:t>The symptomatic student should be seated in the first row of the bus during transportation, and multiple windows should be opened to allow for fresh air circulation, if feasible.</w:t>
            </w:r>
          </w:p>
          <w:p w14:paraId="6A9E11A0" w14:textId="77777777" w:rsidR="00462843" w:rsidRPr="00DE557A" w:rsidRDefault="00462843" w:rsidP="00462843">
            <w:pPr>
              <w:numPr>
                <w:ilvl w:val="0"/>
                <w:numId w:val="17"/>
              </w:numPr>
              <w:pBdr>
                <w:top w:val="nil"/>
                <w:left w:val="nil"/>
                <w:bottom w:val="nil"/>
                <w:right w:val="nil"/>
                <w:between w:val="nil"/>
              </w:pBdr>
              <w:rPr>
                <w:sz w:val="18"/>
                <w:szCs w:val="18"/>
              </w:rPr>
            </w:pPr>
            <w:r w:rsidRPr="00DE557A">
              <w:rPr>
                <w:sz w:val="18"/>
                <w:szCs w:val="18"/>
              </w:rPr>
              <w:t>The symptomatic student should leave the bus first. After all students exit the bus, the seat and surrounding surfaces should be cleaned and disinfected.</w:t>
            </w:r>
          </w:p>
          <w:p w14:paraId="4D17223B" w14:textId="77777777" w:rsidR="00462843" w:rsidRPr="00DE557A" w:rsidRDefault="00462843" w:rsidP="00462843">
            <w:pPr>
              <w:pStyle w:val="ListParagraph"/>
              <w:numPr>
                <w:ilvl w:val="0"/>
                <w:numId w:val="18"/>
              </w:numPr>
              <w:pBdr>
                <w:top w:val="nil"/>
                <w:left w:val="nil"/>
                <w:bottom w:val="nil"/>
                <w:right w:val="nil"/>
                <w:between w:val="nil"/>
              </w:pBdr>
              <w:rPr>
                <w:sz w:val="18"/>
                <w:szCs w:val="18"/>
              </w:rPr>
            </w:pPr>
            <w:r w:rsidRPr="00DE557A">
              <w:rPr>
                <w:sz w:val="18"/>
                <w:szCs w:val="18"/>
              </w:rPr>
              <w:t xml:space="preserve">If arriving at school, notify staff to begin isolation measures. </w:t>
            </w:r>
          </w:p>
          <w:p w14:paraId="4AE38E10" w14:textId="0532B089" w:rsidR="00462843" w:rsidRPr="00DE557A" w:rsidRDefault="00462843" w:rsidP="00462843">
            <w:pPr>
              <w:numPr>
                <w:ilvl w:val="0"/>
                <w:numId w:val="17"/>
              </w:numPr>
              <w:pBdr>
                <w:top w:val="nil"/>
                <w:left w:val="nil"/>
                <w:bottom w:val="nil"/>
                <w:right w:val="nil"/>
                <w:between w:val="nil"/>
              </w:pBdr>
              <w:rPr>
                <w:sz w:val="18"/>
                <w:szCs w:val="18"/>
              </w:rPr>
            </w:pPr>
            <w:r w:rsidRPr="00DE557A">
              <w:rPr>
                <w:sz w:val="18"/>
                <w:szCs w:val="18"/>
              </w:rPr>
              <w:t>If transporting for dismissal and the student displays an onset of symptoms, notify the school.</w:t>
            </w:r>
          </w:p>
        </w:tc>
        <w:tc>
          <w:tcPr>
            <w:tcW w:w="5395" w:type="dxa"/>
            <w:vMerge/>
            <w:tcBorders>
              <w:left w:val="single" w:sz="4" w:space="0" w:color="auto"/>
            </w:tcBorders>
          </w:tcPr>
          <w:p w14:paraId="16CDDFC5" w14:textId="77777777" w:rsidR="00462843" w:rsidRPr="00673771" w:rsidRDefault="00462843" w:rsidP="00462843">
            <w:pPr>
              <w:rPr>
                <w:sz w:val="18"/>
                <w:szCs w:val="18"/>
              </w:rPr>
            </w:pPr>
          </w:p>
        </w:tc>
      </w:tr>
      <w:tr w:rsidR="00462843" w:rsidRPr="00673771" w14:paraId="6F40ACFA" w14:textId="77777777" w:rsidTr="00CB6852">
        <w:tc>
          <w:tcPr>
            <w:tcW w:w="265" w:type="dxa"/>
            <w:tcBorders>
              <w:top w:val="nil"/>
              <w:left w:val="single" w:sz="4" w:space="0" w:color="auto"/>
              <w:bottom w:val="nil"/>
              <w:right w:val="nil"/>
            </w:tcBorders>
            <w:tcMar>
              <w:left w:w="0" w:type="dxa"/>
              <w:right w:w="0" w:type="dxa"/>
            </w:tcMar>
          </w:tcPr>
          <w:p w14:paraId="05E86F3D" w14:textId="7B5133CB" w:rsidR="00462843" w:rsidRPr="00673771" w:rsidRDefault="00F66C71" w:rsidP="00462843">
            <w:pPr>
              <w:jc w:val="center"/>
              <w:rPr>
                <w:sz w:val="18"/>
                <w:szCs w:val="18"/>
              </w:rPr>
            </w:pPr>
            <w:sdt>
              <w:sdtPr>
                <w:rPr>
                  <w:sz w:val="18"/>
                  <w:szCs w:val="18"/>
                </w:rPr>
                <w:id w:val="-1263136035"/>
                <w15:appearance w15:val="hidden"/>
                <w14:checkbox>
                  <w14:checked w14:val="0"/>
                  <w14:checkedState w14:val="2612" w14:font="MS Gothic"/>
                  <w14:uncheckedState w14:val="2610" w14:font="MS Gothic"/>
                </w14:checkbox>
              </w:sdtPr>
              <w:sdtEndPr/>
              <w:sdtContent>
                <w:r w:rsidR="0046284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1002B3C" w14:textId="52EAAAAF" w:rsidR="00462843" w:rsidRPr="00DE557A" w:rsidRDefault="00462843" w:rsidP="00462843">
            <w:pPr>
              <w:rPr>
                <w:sz w:val="18"/>
                <w:szCs w:val="18"/>
              </w:rPr>
            </w:pPr>
            <w:r w:rsidRPr="00DE557A">
              <w:rPr>
                <w:sz w:val="18"/>
                <w:szCs w:val="18"/>
              </w:rPr>
              <w:t>Consult with parents/guardians of students who may require additional support (e.g., students who experience a disability and require specialized transportation as a related service) to appropriately provide service.</w:t>
            </w:r>
          </w:p>
        </w:tc>
        <w:tc>
          <w:tcPr>
            <w:tcW w:w="5395" w:type="dxa"/>
            <w:vMerge/>
            <w:tcBorders>
              <w:left w:val="single" w:sz="4" w:space="0" w:color="auto"/>
            </w:tcBorders>
          </w:tcPr>
          <w:p w14:paraId="3E877FDA" w14:textId="77777777" w:rsidR="00462843" w:rsidRPr="00673771" w:rsidRDefault="00462843" w:rsidP="00462843">
            <w:pPr>
              <w:rPr>
                <w:sz w:val="18"/>
                <w:szCs w:val="18"/>
              </w:rPr>
            </w:pPr>
          </w:p>
        </w:tc>
      </w:tr>
      <w:tr w:rsidR="00462843" w:rsidRPr="00673771" w14:paraId="7507D0DF" w14:textId="77777777" w:rsidTr="00CB6852">
        <w:tc>
          <w:tcPr>
            <w:tcW w:w="265" w:type="dxa"/>
            <w:tcBorders>
              <w:top w:val="nil"/>
              <w:left w:val="single" w:sz="4" w:space="0" w:color="auto"/>
              <w:bottom w:val="nil"/>
              <w:right w:val="nil"/>
            </w:tcBorders>
            <w:tcMar>
              <w:left w:w="0" w:type="dxa"/>
              <w:right w:w="0" w:type="dxa"/>
            </w:tcMar>
          </w:tcPr>
          <w:p w14:paraId="0542ABAC" w14:textId="21E768EF" w:rsidR="00462843" w:rsidRDefault="00F66C71" w:rsidP="00462843">
            <w:pPr>
              <w:jc w:val="center"/>
              <w:rPr>
                <w:sz w:val="18"/>
                <w:szCs w:val="18"/>
              </w:rPr>
            </w:pPr>
            <w:sdt>
              <w:sdtPr>
                <w:rPr>
                  <w:sz w:val="18"/>
                  <w:szCs w:val="18"/>
                </w:rPr>
                <w:id w:val="1009333415"/>
                <w15:appearance w15:val="hidden"/>
                <w14:checkbox>
                  <w14:checked w14:val="0"/>
                  <w14:checkedState w14:val="2612" w14:font="MS Gothic"/>
                  <w14:uncheckedState w14:val="2610" w14:font="MS Gothic"/>
                </w14:checkbox>
              </w:sdtPr>
              <w:sdtEndPr/>
              <w:sdtContent>
                <w:r w:rsidR="0046284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9C0894C" w14:textId="0FA2EA3F" w:rsidR="00462843" w:rsidRPr="00B0744D" w:rsidRDefault="00462843" w:rsidP="00462843">
            <w:pPr>
              <w:rPr>
                <w:sz w:val="18"/>
                <w:szCs w:val="18"/>
              </w:rPr>
            </w:pPr>
            <w:r w:rsidRPr="006A28E2">
              <w:rPr>
                <w:sz w:val="18"/>
                <w:szCs w:val="18"/>
              </w:rPr>
              <w:t>Drivers wear face shields or face coverings when not actively driving and operating the bus.</w:t>
            </w:r>
          </w:p>
        </w:tc>
        <w:tc>
          <w:tcPr>
            <w:tcW w:w="5395" w:type="dxa"/>
            <w:vMerge/>
            <w:tcBorders>
              <w:left w:val="single" w:sz="4" w:space="0" w:color="auto"/>
            </w:tcBorders>
          </w:tcPr>
          <w:p w14:paraId="1A602212" w14:textId="77777777" w:rsidR="00462843" w:rsidRPr="00673771" w:rsidRDefault="00462843" w:rsidP="00462843">
            <w:pPr>
              <w:rPr>
                <w:sz w:val="18"/>
                <w:szCs w:val="18"/>
              </w:rPr>
            </w:pPr>
          </w:p>
        </w:tc>
      </w:tr>
      <w:tr w:rsidR="00462843" w:rsidRPr="00673771" w14:paraId="0AD0A367" w14:textId="77777777" w:rsidTr="00CB6852">
        <w:tc>
          <w:tcPr>
            <w:tcW w:w="265" w:type="dxa"/>
            <w:tcBorders>
              <w:top w:val="nil"/>
              <w:left w:val="single" w:sz="4" w:space="0" w:color="auto"/>
              <w:bottom w:val="nil"/>
              <w:right w:val="nil"/>
            </w:tcBorders>
            <w:tcMar>
              <w:left w:w="0" w:type="dxa"/>
              <w:right w:w="0" w:type="dxa"/>
            </w:tcMar>
          </w:tcPr>
          <w:p w14:paraId="1F38EA68" w14:textId="4A19EF69" w:rsidR="00462843" w:rsidRPr="00673771" w:rsidRDefault="00F66C71" w:rsidP="00462843">
            <w:pPr>
              <w:jc w:val="center"/>
              <w:rPr>
                <w:sz w:val="18"/>
                <w:szCs w:val="18"/>
              </w:rPr>
            </w:pPr>
            <w:sdt>
              <w:sdtPr>
                <w:rPr>
                  <w:sz w:val="18"/>
                  <w:szCs w:val="18"/>
                </w:rPr>
                <w:id w:val="-366989174"/>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5856DB9" w14:textId="78013139" w:rsidR="00462843" w:rsidRPr="00B0744D" w:rsidRDefault="00462843" w:rsidP="00462843">
            <w:pPr>
              <w:rPr>
                <w:sz w:val="18"/>
                <w:szCs w:val="18"/>
              </w:rPr>
            </w:pPr>
            <w:r w:rsidRPr="006A28E2">
              <w:rPr>
                <w:sz w:val="18"/>
                <w:szCs w:val="18"/>
              </w:rPr>
              <w:t>Inform parents/guardians of practical changes to transportation service (i.e., physical distancing at bus stops and while loading/unloading, potential for increased route time due to additional precautions, sanitizing practices, and face coverings).</w:t>
            </w:r>
          </w:p>
        </w:tc>
        <w:tc>
          <w:tcPr>
            <w:tcW w:w="5395" w:type="dxa"/>
            <w:vMerge/>
            <w:tcBorders>
              <w:left w:val="single" w:sz="4" w:space="0" w:color="auto"/>
            </w:tcBorders>
          </w:tcPr>
          <w:p w14:paraId="4ACF3928" w14:textId="77777777" w:rsidR="00462843" w:rsidRPr="00673771" w:rsidRDefault="00462843" w:rsidP="00462843">
            <w:pPr>
              <w:rPr>
                <w:sz w:val="18"/>
                <w:szCs w:val="18"/>
              </w:rPr>
            </w:pPr>
          </w:p>
        </w:tc>
      </w:tr>
      <w:tr w:rsidR="00462843" w:rsidRPr="00673771" w14:paraId="2E10A8D5" w14:textId="77777777" w:rsidTr="00CB6852">
        <w:tc>
          <w:tcPr>
            <w:tcW w:w="265" w:type="dxa"/>
            <w:tcBorders>
              <w:top w:val="nil"/>
              <w:left w:val="single" w:sz="4" w:space="0" w:color="auto"/>
              <w:bottom w:val="single" w:sz="4" w:space="0" w:color="auto"/>
              <w:right w:val="nil"/>
            </w:tcBorders>
            <w:tcMar>
              <w:left w:w="0" w:type="dxa"/>
              <w:right w:w="0" w:type="dxa"/>
            </w:tcMar>
          </w:tcPr>
          <w:p w14:paraId="20A9B913" w14:textId="3EF1E023" w:rsidR="00462843" w:rsidRPr="00673771" w:rsidRDefault="00F66C71" w:rsidP="00462843">
            <w:pPr>
              <w:jc w:val="center"/>
              <w:rPr>
                <w:sz w:val="18"/>
                <w:szCs w:val="18"/>
              </w:rPr>
            </w:pPr>
            <w:sdt>
              <w:sdtPr>
                <w:rPr>
                  <w:sz w:val="18"/>
                  <w:szCs w:val="18"/>
                </w:rPr>
                <w:id w:val="1909717476"/>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2A2DDE4D" w14:textId="04AB2927" w:rsidR="00462843" w:rsidRPr="00B0744D" w:rsidRDefault="00462843" w:rsidP="00462843">
            <w:pPr>
              <w:rPr>
                <w:sz w:val="18"/>
                <w:szCs w:val="18"/>
              </w:rPr>
            </w:pPr>
            <w:r w:rsidRPr="006A28E2">
              <w:rPr>
                <w:sz w:val="18"/>
                <w:szCs w:val="18"/>
              </w:rPr>
              <w:t xml:space="preserve">Face coverings or face shields for all students in grades Kindergarten and up following </w:t>
            </w:r>
            <w:hyperlink r:id="rId40">
              <w:r w:rsidRPr="006A28E2">
                <w:rPr>
                  <w:color w:val="0000FF"/>
                  <w:sz w:val="18"/>
                  <w:szCs w:val="18"/>
                  <w:u w:val="single"/>
                </w:rPr>
                <w:t xml:space="preserve">CDC guidelines </w:t>
              </w:r>
            </w:hyperlink>
            <w:r w:rsidRPr="006A28E2">
              <w:rPr>
                <w:sz w:val="18"/>
                <w:szCs w:val="18"/>
              </w:rPr>
              <w:t>applying the guidance in section 1h</w:t>
            </w:r>
            <w:r w:rsidR="00A13AB2">
              <w:rPr>
                <w:sz w:val="18"/>
                <w:szCs w:val="18"/>
              </w:rPr>
              <w:t xml:space="preserve"> of the </w:t>
            </w:r>
            <w:r w:rsidR="00A13AB2" w:rsidRPr="00B82ABE">
              <w:rPr>
                <w:b/>
                <w:bCs/>
                <w:i/>
                <w:iCs/>
                <w:sz w:val="18"/>
                <w:szCs w:val="18"/>
              </w:rPr>
              <w:t>Ready Schools, Safe Learners</w:t>
            </w:r>
            <w:r w:rsidR="00A13AB2">
              <w:rPr>
                <w:sz w:val="18"/>
                <w:szCs w:val="18"/>
              </w:rPr>
              <w:t xml:space="preserve"> guidance</w:t>
            </w:r>
            <w:r w:rsidRPr="006A28E2">
              <w:rPr>
                <w:sz w:val="18"/>
                <w:szCs w:val="18"/>
              </w:rPr>
              <w:t xml:space="preserve"> to transportation settings.</w:t>
            </w:r>
          </w:p>
        </w:tc>
        <w:tc>
          <w:tcPr>
            <w:tcW w:w="5395" w:type="dxa"/>
            <w:vMerge/>
            <w:tcBorders>
              <w:left w:val="single" w:sz="4" w:space="0" w:color="auto"/>
              <w:bottom w:val="single" w:sz="4" w:space="0" w:color="auto"/>
            </w:tcBorders>
          </w:tcPr>
          <w:p w14:paraId="3CB605FE" w14:textId="77777777" w:rsidR="00462843" w:rsidRPr="00673771" w:rsidRDefault="00462843" w:rsidP="00462843">
            <w:pPr>
              <w:rPr>
                <w:sz w:val="18"/>
                <w:szCs w:val="18"/>
              </w:rPr>
            </w:pPr>
          </w:p>
        </w:tc>
      </w:tr>
    </w:tbl>
    <w:p w14:paraId="566D778D" w14:textId="7EA0045C" w:rsidR="00DD4090" w:rsidRDefault="00DD4090">
      <w:pPr>
        <w:spacing w:after="0"/>
        <w:rPr>
          <w:sz w:val="18"/>
          <w:szCs w:val="18"/>
        </w:rPr>
      </w:pPr>
    </w:p>
    <w:p w14:paraId="5BD43648" w14:textId="4DA4E226" w:rsidR="009B57DD" w:rsidRDefault="009B57DD" w:rsidP="009B57DD">
      <w:pPr>
        <w:spacing w:after="0"/>
        <w:jc w:val="center"/>
        <w:rPr>
          <w:sz w:val="18"/>
          <w:szCs w:val="18"/>
        </w:rPr>
      </w:pPr>
      <w:r>
        <w:rPr>
          <w:b/>
          <w:color w:val="306EB1"/>
          <w:sz w:val="18"/>
          <w:szCs w:val="18"/>
        </w:rPr>
        <w:t>2j. CLEANING, DISINFECTION, AND VENTILATION</w:t>
      </w:r>
    </w:p>
    <w:tbl>
      <w:tblPr>
        <w:tblStyle w:val="TableGrid"/>
        <w:tblW w:w="0" w:type="auto"/>
        <w:tblLook w:val="04A0" w:firstRow="1" w:lastRow="0" w:firstColumn="1" w:lastColumn="0" w:noHBand="0" w:noVBand="1"/>
        <w:tblDescription w:val="2j. CLEANING, DISINFECTION, AND VENTILATION"/>
      </w:tblPr>
      <w:tblGrid>
        <w:gridCol w:w="265"/>
        <w:gridCol w:w="5130"/>
        <w:gridCol w:w="5395"/>
      </w:tblGrid>
      <w:tr w:rsidR="00DD4090" w:rsidRPr="00673771" w14:paraId="6ED32521"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1ED88BAA" w14:textId="77777777" w:rsidR="00DD4090" w:rsidRPr="00673771" w:rsidRDefault="00DD4090"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7472AFE7" w14:textId="77777777" w:rsidR="00DD4090" w:rsidRPr="00673771" w:rsidRDefault="00DD4090" w:rsidP="00CB6852">
            <w:pPr>
              <w:rPr>
                <w:color w:val="FFFFFF" w:themeColor="background1"/>
                <w:sz w:val="18"/>
                <w:szCs w:val="18"/>
              </w:rPr>
            </w:pPr>
            <w:r w:rsidRPr="00673771">
              <w:rPr>
                <w:b/>
                <w:color w:val="FFFFFF" w:themeColor="background1"/>
                <w:sz w:val="18"/>
                <w:szCs w:val="18"/>
              </w:rPr>
              <w:t>Hybrid/Onsite Plan</w:t>
            </w:r>
          </w:p>
        </w:tc>
      </w:tr>
      <w:tr w:rsidR="00462843" w:rsidRPr="00673771" w14:paraId="7BEF010F" w14:textId="77777777" w:rsidTr="00CB6852">
        <w:tc>
          <w:tcPr>
            <w:tcW w:w="265" w:type="dxa"/>
            <w:tcBorders>
              <w:top w:val="single" w:sz="4" w:space="0" w:color="auto"/>
              <w:left w:val="single" w:sz="4" w:space="0" w:color="auto"/>
              <w:bottom w:val="nil"/>
              <w:right w:val="nil"/>
            </w:tcBorders>
            <w:tcMar>
              <w:left w:w="0" w:type="dxa"/>
              <w:right w:w="0" w:type="dxa"/>
            </w:tcMar>
          </w:tcPr>
          <w:p w14:paraId="354458B4" w14:textId="22B8F695" w:rsidR="00462843" w:rsidRPr="00673771" w:rsidRDefault="00F66C71" w:rsidP="00462843">
            <w:pPr>
              <w:jc w:val="center"/>
              <w:rPr>
                <w:sz w:val="18"/>
                <w:szCs w:val="18"/>
              </w:rPr>
            </w:pPr>
            <w:sdt>
              <w:sdtPr>
                <w:rPr>
                  <w:sz w:val="18"/>
                  <w:szCs w:val="18"/>
                </w:rPr>
                <w:id w:val="2108923952"/>
                <w15:appearance w15:val="hidden"/>
                <w14:checkbox>
                  <w14:checked w14:val="1"/>
                  <w14:checkedState w14:val="2612" w14:font="MS Gothic"/>
                  <w14:uncheckedState w14:val="2610" w14:font="MS Gothic"/>
                </w14:checkbox>
              </w:sdtPr>
              <w:sdtEndPr/>
              <w:sdtContent>
                <w:r w:rsidR="00E77B0E">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1A0BB2A8" w14:textId="00480570" w:rsidR="00462843" w:rsidRPr="00B0744D" w:rsidRDefault="00462843" w:rsidP="00462843">
            <w:pPr>
              <w:rPr>
                <w:sz w:val="18"/>
                <w:szCs w:val="18"/>
              </w:rPr>
            </w:pPr>
            <w:r w:rsidRPr="008E39DB">
              <w:rPr>
                <w:sz w:val="18"/>
                <w:szCs w:val="18"/>
              </w:rPr>
              <w:t>Clean, sanitize, and disinfect frequently touched surfaces (e.g. door handles, sink handles, drinking fountains, transport vehicles) and shared objects (e.g., toys, games, art supplies) between uses multiple times per day. Maintain clean and disinfected (</w:t>
            </w:r>
            <w:hyperlink r:id="rId41">
              <w:r w:rsidRPr="008E39DB">
                <w:rPr>
                  <w:color w:val="0000FF"/>
                  <w:sz w:val="18"/>
                  <w:szCs w:val="18"/>
                  <w:u w:val="single"/>
                </w:rPr>
                <w:t xml:space="preserve">CDC </w:t>
              </w:r>
              <w:r w:rsidRPr="008E39DB">
                <w:rPr>
                  <w:color w:val="0000FF"/>
                  <w:sz w:val="18"/>
                  <w:szCs w:val="18"/>
                  <w:u w:val="single"/>
                </w:rPr>
                <w:lastRenderedPageBreak/>
                <w:t>guidance</w:t>
              </w:r>
            </w:hyperlink>
            <w:hyperlink r:id="rId42">
              <w:r w:rsidRPr="008E39DB">
                <w:rPr>
                  <w:sz w:val="18"/>
                  <w:szCs w:val="18"/>
                  <w:u w:val="single"/>
                </w:rPr>
                <w:t>)</w:t>
              </w:r>
            </w:hyperlink>
            <w:r w:rsidRPr="008E39DB">
              <w:rPr>
                <w:sz w:val="18"/>
                <w:szCs w:val="18"/>
              </w:rPr>
              <w:t xml:space="preserve"> environments, including classrooms, cafeteria settings and restrooms.</w:t>
            </w:r>
          </w:p>
        </w:tc>
        <w:tc>
          <w:tcPr>
            <w:tcW w:w="5395" w:type="dxa"/>
            <w:vMerge w:val="restart"/>
            <w:tcBorders>
              <w:left w:val="single" w:sz="4" w:space="0" w:color="auto"/>
            </w:tcBorders>
          </w:tcPr>
          <w:p w14:paraId="258FAD65" w14:textId="39F53B9D" w:rsidR="00462843" w:rsidRDefault="009C2ABB" w:rsidP="00462843">
            <w:pPr>
              <w:rPr>
                <w:sz w:val="18"/>
                <w:szCs w:val="18"/>
              </w:rPr>
            </w:pPr>
            <w:r>
              <w:rPr>
                <w:sz w:val="18"/>
                <w:szCs w:val="18"/>
              </w:rPr>
              <w:lastRenderedPageBreak/>
              <w:t xml:space="preserve">Each staff person has designated areas to clean, sanitize and disinfect during the day. Drinking fountains are not being used. Each student has their own drinking container. Classroom teachers and hall staff clean throughout the day, Specialists disinfect between different </w:t>
            </w:r>
            <w:r w:rsidR="00CD686B">
              <w:rPr>
                <w:sz w:val="18"/>
                <w:szCs w:val="18"/>
              </w:rPr>
              <w:lastRenderedPageBreak/>
              <w:t>cohorts, and</w:t>
            </w:r>
            <w:r>
              <w:rPr>
                <w:sz w:val="18"/>
                <w:szCs w:val="18"/>
              </w:rPr>
              <w:t xml:space="preserve"> the Cook takes care of the kitchen area </w:t>
            </w:r>
            <w:r w:rsidR="00CD686B">
              <w:rPr>
                <w:sz w:val="18"/>
                <w:szCs w:val="18"/>
              </w:rPr>
              <w:t>each</w:t>
            </w:r>
            <w:r w:rsidR="00B8134A">
              <w:rPr>
                <w:sz w:val="18"/>
                <w:szCs w:val="18"/>
              </w:rPr>
              <w:t xml:space="preserve"> day</w:t>
            </w:r>
            <w:r w:rsidR="00CD686B">
              <w:rPr>
                <w:sz w:val="18"/>
                <w:szCs w:val="18"/>
              </w:rPr>
              <w:t>.</w:t>
            </w:r>
            <w:r>
              <w:rPr>
                <w:sz w:val="18"/>
                <w:szCs w:val="18"/>
              </w:rPr>
              <w:t xml:space="preserve"> </w:t>
            </w:r>
            <w:r w:rsidR="00CD686B">
              <w:rPr>
                <w:sz w:val="18"/>
                <w:szCs w:val="18"/>
              </w:rPr>
              <w:t xml:space="preserve">The </w:t>
            </w:r>
            <w:r>
              <w:rPr>
                <w:sz w:val="18"/>
                <w:szCs w:val="18"/>
              </w:rPr>
              <w:t xml:space="preserve">housekeeper cleans throughout the day as well as using the electrostatic cleaner at the end of </w:t>
            </w:r>
            <w:r w:rsidR="00CD686B">
              <w:rPr>
                <w:sz w:val="18"/>
                <w:szCs w:val="18"/>
              </w:rPr>
              <w:t>each</w:t>
            </w:r>
            <w:r>
              <w:rPr>
                <w:sz w:val="18"/>
                <w:szCs w:val="18"/>
              </w:rPr>
              <w:t xml:space="preserve"> day in both buildings.</w:t>
            </w:r>
            <w:r w:rsidR="00B8134A">
              <w:rPr>
                <w:sz w:val="18"/>
                <w:szCs w:val="18"/>
              </w:rPr>
              <w:t xml:space="preserve"> Housekeeper logs cleaning each day on cleaning schedule.</w:t>
            </w:r>
          </w:p>
          <w:p w14:paraId="3DA64650" w14:textId="77777777" w:rsidR="009C2ABB" w:rsidRDefault="009C2ABB" w:rsidP="00462843">
            <w:pPr>
              <w:rPr>
                <w:sz w:val="18"/>
                <w:szCs w:val="18"/>
              </w:rPr>
            </w:pPr>
          </w:p>
          <w:p w14:paraId="6D0820EE" w14:textId="4ED0E19A" w:rsidR="009C2ABB" w:rsidRDefault="009C2ABB" w:rsidP="00462843">
            <w:pPr>
              <w:rPr>
                <w:sz w:val="18"/>
                <w:szCs w:val="18"/>
              </w:rPr>
            </w:pPr>
            <w:r>
              <w:rPr>
                <w:sz w:val="18"/>
                <w:szCs w:val="18"/>
              </w:rPr>
              <w:t>The playground equipment i</w:t>
            </w:r>
            <w:r w:rsidR="00EF5688">
              <w:rPr>
                <w:sz w:val="18"/>
                <w:szCs w:val="18"/>
              </w:rPr>
              <w:t>s</w:t>
            </w:r>
            <w:r>
              <w:rPr>
                <w:sz w:val="18"/>
                <w:szCs w:val="18"/>
              </w:rPr>
              <w:t xml:space="preserve"> disinfected between cohorts and at the end of the day.</w:t>
            </w:r>
          </w:p>
          <w:p w14:paraId="2CA19514" w14:textId="77777777" w:rsidR="009C2ABB" w:rsidRDefault="009C2ABB" w:rsidP="00462843">
            <w:pPr>
              <w:rPr>
                <w:sz w:val="18"/>
                <w:szCs w:val="18"/>
              </w:rPr>
            </w:pPr>
          </w:p>
          <w:p w14:paraId="364A3176" w14:textId="77777777" w:rsidR="009C2ABB" w:rsidRDefault="009C2ABB" w:rsidP="00462843">
            <w:pPr>
              <w:rPr>
                <w:sz w:val="18"/>
                <w:szCs w:val="18"/>
              </w:rPr>
            </w:pPr>
            <w:r>
              <w:rPr>
                <w:sz w:val="18"/>
                <w:szCs w:val="18"/>
              </w:rPr>
              <w:t xml:space="preserve">The product being used is </w:t>
            </w:r>
            <w:proofErr w:type="spellStart"/>
            <w:r>
              <w:rPr>
                <w:sz w:val="18"/>
                <w:szCs w:val="18"/>
              </w:rPr>
              <w:t>Bioesque</w:t>
            </w:r>
            <w:proofErr w:type="spellEnd"/>
            <w:r>
              <w:rPr>
                <w:sz w:val="18"/>
                <w:szCs w:val="18"/>
              </w:rPr>
              <w:t xml:space="preserve"> which kills COVID-19 in 4 minutes.</w:t>
            </w:r>
          </w:p>
          <w:p w14:paraId="71FC9C83" w14:textId="77777777" w:rsidR="009C2ABB" w:rsidRDefault="009C2ABB" w:rsidP="00462843">
            <w:pPr>
              <w:rPr>
                <w:sz w:val="18"/>
                <w:szCs w:val="18"/>
              </w:rPr>
            </w:pPr>
          </w:p>
          <w:p w14:paraId="3CC329A6" w14:textId="77777777" w:rsidR="009C2ABB" w:rsidRDefault="009C2ABB" w:rsidP="00462843">
            <w:pPr>
              <w:rPr>
                <w:sz w:val="18"/>
                <w:szCs w:val="18"/>
              </w:rPr>
            </w:pPr>
            <w:r>
              <w:rPr>
                <w:sz w:val="18"/>
                <w:szCs w:val="18"/>
              </w:rPr>
              <w:t>The HVAC system is only a couple of years old and has regular minor and major maintenance as recommended by the manufacturer.</w:t>
            </w:r>
          </w:p>
          <w:p w14:paraId="74980C74" w14:textId="77777777" w:rsidR="009C2ABB" w:rsidRDefault="009C2ABB" w:rsidP="00462843">
            <w:pPr>
              <w:rPr>
                <w:sz w:val="18"/>
                <w:szCs w:val="18"/>
              </w:rPr>
            </w:pPr>
          </w:p>
          <w:p w14:paraId="4DD19286" w14:textId="4C3E4A13" w:rsidR="009C2ABB" w:rsidRPr="00673771" w:rsidRDefault="009C2ABB" w:rsidP="00462843">
            <w:pPr>
              <w:rPr>
                <w:sz w:val="18"/>
                <w:szCs w:val="18"/>
              </w:rPr>
            </w:pPr>
            <w:r>
              <w:rPr>
                <w:sz w:val="18"/>
                <w:szCs w:val="18"/>
              </w:rPr>
              <w:t>Outside doors are opened frequently throughout the day when going to Specialists or outside for recess allowing fresh air</w:t>
            </w:r>
            <w:r w:rsidR="00651EE9">
              <w:rPr>
                <w:sz w:val="18"/>
                <w:szCs w:val="18"/>
              </w:rPr>
              <w:t xml:space="preserve"> to enter the classroom.</w:t>
            </w:r>
          </w:p>
        </w:tc>
      </w:tr>
      <w:tr w:rsidR="00462843" w:rsidRPr="00673771" w14:paraId="45BE50B7" w14:textId="77777777" w:rsidTr="00CB6852">
        <w:tc>
          <w:tcPr>
            <w:tcW w:w="265" w:type="dxa"/>
            <w:tcBorders>
              <w:top w:val="nil"/>
              <w:left w:val="single" w:sz="4" w:space="0" w:color="auto"/>
              <w:bottom w:val="nil"/>
              <w:right w:val="nil"/>
            </w:tcBorders>
            <w:tcMar>
              <w:left w:w="0" w:type="dxa"/>
              <w:right w:w="0" w:type="dxa"/>
            </w:tcMar>
          </w:tcPr>
          <w:p w14:paraId="77D43E09" w14:textId="05D2B092" w:rsidR="00462843" w:rsidRPr="00673771" w:rsidRDefault="00F66C71" w:rsidP="00462843">
            <w:pPr>
              <w:jc w:val="center"/>
              <w:rPr>
                <w:sz w:val="18"/>
                <w:szCs w:val="18"/>
              </w:rPr>
            </w:pPr>
            <w:sdt>
              <w:sdtPr>
                <w:rPr>
                  <w:sz w:val="18"/>
                  <w:szCs w:val="18"/>
                </w:rPr>
                <w:id w:val="997384246"/>
                <w15:appearance w15:val="hidden"/>
                <w14:checkbox>
                  <w14:checked w14:val="1"/>
                  <w14:checkedState w14:val="2612" w14:font="MS Gothic"/>
                  <w14:uncheckedState w14:val="2610" w14:font="MS Gothic"/>
                </w14:checkbox>
              </w:sdtPr>
              <w:sdtEndPr/>
              <w:sdtContent>
                <w:r w:rsidR="00E77B0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45CC76C" w14:textId="6605533B" w:rsidR="00462843" w:rsidRPr="00B0744D" w:rsidRDefault="00462843" w:rsidP="00462843">
            <w:pPr>
              <w:rPr>
                <w:sz w:val="18"/>
                <w:szCs w:val="18"/>
              </w:rPr>
            </w:pPr>
            <w:r w:rsidRPr="008E39DB">
              <w:rPr>
                <w:sz w:val="18"/>
                <w:szCs w:val="18"/>
              </w:rPr>
              <w:t>Clean and disinfect playground equipment at least daily or between use as much as possible in accordance with</w:t>
            </w:r>
            <w:r w:rsidRPr="008E39DB">
              <w:rPr>
                <w:color w:val="008000"/>
                <w:sz w:val="18"/>
                <w:szCs w:val="18"/>
              </w:rPr>
              <w:t xml:space="preserve"> </w:t>
            </w:r>
            <w:hyperlink r:id="rId43">
              <w:r w:rsidRPr="008E39DB">
                <w:rPr>
                  <w:color w:val="0000FF"/>
                  <w:sz w:val="18"/>
                  <w:szCs w:val="18"/>
                  <w:u w:val="single"/>
                </w:rPr>
                <w:t>CDC guidance</w:t>
              </w:r>
            </w:hyperlink>
            <w:r w:rsidRPr="008E39DB">
              <w:rPr>
                <w:color w:val="0000FF"/>
                <w:sz w:val="18"/>
                <w:szCs w:val="18"/>
              </w:rPr>
              <w:t>.</w:t>
            </w:r>
          </w:p>
        </w:tc>
        <w:tc>
          <w:tcPr>
            <w:tcW w:w="5395" w:type="dxa"/>
            <w:vMerge/>
            <w:tcBorders>
              <w:left w:val="single" w:sz="4" w:space="0" w:color="auto"/>
            </w:tcBorders>
          </w:tcPr>
          <w:p w14:paraId="165B404C" w14:textId="77777777" w:rsidR="00462843" w:rsidRPr="00673771" w:rsidRDefault="00462843" w:rsidP="00462843">
            <w:pPr>
              <w:rPr>
                <w:sz w:val="18"/>
                <w:szCs w:val="18"/>
              </w:rPr>
            </w:pPr>
          </w:p>
        </w:tc>
      </w:tr>
      <w:tr w:rsidR="00462843" w:rsidRPr="00673771" w14:paraId="72271C70" w14:textId="77777777" w:rsidTr="00CB6852">
        <w:tc>
          <w:tcPr>
            <w:tcW w:w="265" w:type="dxa"/>
            <w:tcBorders>
              <w:top w:val="nil"/>
              <w:left w:val="single" w:sz="4" w:space="0" w:color="auto"/>
              <w:bottom w:val="nil"/>
              <w:right w:val="nil"/>
            </w:tcBorders>
            <w:tcMar>
              <w:left w:w="0" w:type="dxa"/>
              <w:right w:w="0" w:type="dxa"/>
            </w:tcMar>
          </w:tcPr>
          <w:p w14:paraId="08776819" w14:textId="05276319" w:rsidR="00462843" w:rsidRPr="00673771" w:rsidRDefault="00F66C71" w:rsidP="00462843">
            <w:pPr>
              <w:jc w:val="center"/>
              <w:rPr>
                <w:sz w:val="18"/>
                <w:szCs w:val="18"/>
              </w:rPr>
            </w:pPr>
            <w:sdt>
              <w:sdtPr>
                <w:rPr>
                  <w:sz w:val="18"/>
                  <w:szCs w:val="18"/>
                </w:rPr>
                <w:id w:val="1656875149"/>
                <w15:appearance w15:val="hidden"/>
                <w14:checkbox>
                  <w14:checked w14:val="1"/>
                  <w14:checkedState w14:val="2612" w14:font="MS Gothic"/>
                  <w14:uncheckedState w14:val="2610" w14:font="MS Gothic"/>
                </w14:checkbox>
              </w:sdtPr>
              <w:sdtEndPr/>
              <w:sdtContent>
                <w:r w:rsidR="00E77B0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7E146B2" w14:textId="7556EB74" w:rsidR="00462843" w:rsidRPr="00B0744D" w:rsidRDefault="00462843" w:rsidP="00462843">
            <w:pPr>
              <w:rPr>
                <w:sz w:val="18"/>
                <w:szCs w:val="18"/>
              </w:rPr>
            </w:pPr>
            <w:r w:rsidRPr="008E39DB">
              <w:rPr>
                <w:sz w:val="18"/>
                <w:szCs w:val="18"/>
              </w:rPr>
              <w:t>Apply disinfectants safely and correctly following labeling direction as specified by the manufacturer. Keep these products away from students.</w:t>
            </w:r>
          </w:p>
        </w:tc>
        <w:tc>
          <w:tcPr>
            <w:tcW w:w="5395" w:type="dxa"/>
            <w:vMerge/>
            <w:tcBorders>
              <w:left w:val="single" w:sz="4" w:space="0" w:color="auto"/>
            </w:tcBorders>
          </w:tcPr>
          <w:p w14:paraId="4861FCAC" w14:textId="77777777" w:rsidR="00462843" w:rsidRPr="00673771" w:rsidRDefault="00462843" w:rsidP="00462843">
            <w:pPr>
              <w:rPr>
                <w:sz w:val="18"/>
                <w:szCs w:val="18"/>
              </w:rPr>
            </w:pPr>
          </w:p>
        </w:tc>
      </w:tr>
      <w:tr w:rsidR="00462843" w:rsidRPr="00673771" w14:paraId="3B95921F" w14:textId="77777777" w:rsidTr="00CB6852">
        <w:tc>
          <w:tcPr>
            <w:tcW w:w="265" w:type="dxa"/>
            <w:tcBorders>
              <w:top w:val="nil"/>
              <w:left w:val="single" w:sz="4" w:space="0" w:color="auto"/>
              <w:bottom w:val="nil"/>
              <w:right w:val="nil"/>
            </w:tcBorders>
            <w:tcMar>
              <w:left w:w="0" w:type="dxa"/>
              <w:right w:w="0" w:type="dxa"/>
            </w:tcMar>
          </w:tcPr>
          <w:p w14:paraId="34FA6341" w14:textId="5D02F085" w:rsidR="00462843" w:rsidRPr="00673771" w:rsidRDefault="00F66C71" w:rsidP="00462843">
            <w:pPr>
              <w:jc w:val="center"/>
              <w:rPr>
                <w:sz w:val="18"/>
                <w:szCs w:val="18"/>
              </w:rPr>
            </w:pPr>
            <w:sdt>
              <w:sdtPr>
                <w:rPr>
                  <w:sz w:val="18"/>
                  <w:szCs w:val="18"/>
                </w:rPr>
                <w:id w:val="1486977947"/>
                <w15:appearance w15:val="hidden"/>
                <w14:checkbox>
                  <w14:checked w14:val="1"/>
                  <w14:checkedState w14:val="2612" w14:font="MS Gothic"/>
                  <w14:uncheckedState w14:val="2610" w14:font="MS Gothic"/>
                </w14:checkbox>
              </w:sdtPr>
              <w:sdtEndPr/>
              <w:sdtContent>
                <w:r w:rsidR="00E77B0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4BE877D" w14:textId="2293B462" w:rsidR="00462843" w:rsidRPr="00B0744D" w:rsidRDefault="00462843" w:rsidP="00462843">
            <w:pPr>
              <w:rPr>
                <w:sz w:val="18"/>
                <w:szCs w:val="18"/>
              </w:rPr>
            </w:pPr>
            <w:r w:rsidRPr="008E39DB">
              <w:rPr>
                <w:sz w:val="18"/>
                <w:szCs w:val="18"/>
              </w:rPr>
              <w:t>To reduce the risk of asthma, choose disinfectant products on the EPA List N with asthma-safer ingredients (e.g. hydrogen peroxide, citric acid, or lactic acid) and avoid products that mix these with asthma-causing ingredients like peroxyacetic acid, sodium hypochlorite (bleach), or quaternary ammonium compounds.</w:t>
            </w:r>
          </w:p>
        </w:tc>
        <w:tc>
          <w:tcPr>
            <w:tcW w:w="5395" w:type="dxa"/>
            <w:vMerge/>
            <w:tcBorders>
              <w:left w:val="single" w:sz="4" w:space="0" w:color="auto"/>
            </w:tcBorders>
          </w:tcPr>
          <w:p w14:paraId="1C6075D8" w14:textId="77777777" w:rsidR="00462843" w:rsidRPr="00673771" w:rsidRDefault="00462843" w:rsidP="00462843">
            <w:pPr>
              <w:rPr>
                <w:sz w:val="18"/>
                <w:szCs w:val="18"/>
              </w:rPr>
            </w:pPr>
          </w:p>
        </w:tc>
      </w:tr>
      <w:tr w:rsidR="00462843" w:rsidRPr="00673771" w14:paraId="4A2375C5" w14:textId="77777777" w:rsidTr="00CB6852">
        <w:tc>
          <w:tcPr>
            <w:tcW w:w="265" w:type="dxa"/>
            <w:tcBorders>
              <w:top w:val="nil"/>
              <w:left w:val="single" w:sz="4" w:space="0" w:color="auto"/>
              <w:bottom w:val="nil"/>
              <w:right w:val="nil"/>
            </w:tcBorders>
            <w:tcMar>
              <w:left w:w="0" w:type="dxa"/>
              <w:right w:w="0" w:type="dxa"/>
            </w:tcMar>
          </w:tcPr>
          <w:p w14:paraId="00D12747" w14:textId="156C30BE" w:rsidR="00462843" w:rsidRPr="00673771" w:rsidRDefault="00F66C71" w:rsidP="00462843">
            <w:pPr>
              <w:jc w:val="center"/>
              <w:rPr>
                <w:sz w:val="18"/>
                <w:szCs w:val="18"/>
              </w:rPr>
            </w:pPr>
            <w:sdt>
              <w:sdtPr>
                <w:rPr>
                  <w:sz w:val="18"/>
                  <w:szCs w:val="18"/>
                </w:rPr>
                <w:id w:val="1773213146"/>
                <w15:appearance w15:val="hidden"/>
                <w14:checkbox>
                  <w14:checked w14:val="1"/>
                  <w14:checkedState w14:val="2612" w14:font="MS Gothic"/>
                  <w14:uncheckedState w14:val="2610" w14:font="MS Gothic"/>
                </w14:checkbox>
              </w:sdtPr>
              <w:sdtEndPr/>
              <w:sdtContent>
                <w:r w:rsidR="00E77B0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2DC789A" w14:textId="177BD52B" w:rsidR="00462843" w:rsidRPr="00DE557A" w:rsidRDefault="00462843" w:rsidP="00462843">
            <w:pPr>
              <w:rPr>
                <w:iCs/>
                <w:sz w:val="18"/>
                <w:szCs w:val="18"/>
              </w:rPr>
            </w:pPr>
            <w:r w:rsidRPr="00DE557A">
              <w:rPr>
                <w:iCs/>
                <w:sz w:val="18"/>
                <w:szCs w:val="18"/>
              </w:rPr>
              <w:t>Schools with HVAC systems should evaluate the system to minimize indoor air recirculation (thus maximizing fresh outdoor air) to the extent possible. Schools that do not have mechanical ventilation systems should, to the extent possible, increase natural ventilation by opening windows and doors before students arrive and after students leave, and while students are present.</w:t>
            </w:r>
          </w:p>
        </w:tc>
        <w:tc>
          <w:tcPr>
            <w:tcW w:w="5395" w:type="dxa"/>
            <w:vMerge/>
            <w:tcBorders>
              <w:left w:val="single" w:sz="4" w:space="0" w:color="auto"/>
            </w:tcBorders>
          </w:tcPr>
          <w:p w14:paraId="0F0B936D" w14:textId="77777777" w:rsidR="00462843" w:rsidRPr="00673771" w:rsidRDefault="00462843" w:rsidP="00462843">
            <w:pPr>
              <w:rPr>
                <w:sz w:val="18"/>
                <w:szCs w:val="18"/>
              </w:rPr>
            </w:pPr>
          </w:p>
        </w:tc>
      </w:tr>
      <w:tr w:rsidR="00462843" w:rsidRPr="00673771" w14:paraId="25F97E9A" w14:textId="77777777" w:rsidTr="00CB6852">
        <w:tc>
          <w:tcPr>
            <w:tcW w:w="265" w:type="dxa"/>
            <w:tcBorders>
              <w:top w:val="nil"/>
              <w:left w:val="single" w:sz="4" w:space="0" w:color="auto"/>
              <w:bottom w:val="nil"/>
              <w:right w:val="nil"/>
            </w:tcBorders>
            <w:tcMar>
              <w:left w:w="0" w:type="dxa"/>
              <w:right w:w="0" w:type="dxa"/>
            </w:tcMar>
          </w:tcPr>
          <w:p w14:paraId="525189E7" w14:textId="1771A700" w:rsidR="00462843" w:rsidRDefault="00F66C71" w:rsidP="00462843">
            <w:pPr>
              <w:jc w:val="center"/>
              <w:rPr>
                <w:sz w:val="18"/>
                <w:szCs w:val="18"/>
              </w:rPr>
            </w:pPr>
            <w:sdt>
              <w:sdtPr>
                <w:rPr>
                  <w:sz w:val="18"/>
                  <w:szCs w:val="18"/>
                </w:rPr>
                <w:id w:val="-1362514878"/>
                <w15:appearance w15:val="hidden"/>
                <w14:checkbox>
                  <w14:checked w14:val="1"/>
                  <w14:checkedState w14:val="2612" w14:font="MS Gothic"/>
                  <w14:uncheckedState w14:val="2610" w14:font="MS Gothic"/>
                </w14:checkbox>
              </w:sdtPr>
              <w:sdtEndPr/>
              <w:sdtContent>
                <w:r w:rsidR="00E77B0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D245736" w14:textId="04AD83A1" w:rsidR="00462843" w:rsidRPr="00DE557A" w:rsidRDefault="00462843" w:rsidP="00462843">
            <w:pPr>
              <w:rPr>
                <w:sz w:val="18"/>
                <w:szCs w:val="18"/>
              </w:rPr>
            </w:pPr>
            <w:r w:rsidRPr="00DE557A">
              <w:rPr>
                <w:sz w:val="18"/>
                <w:szCs w:val="18"/>
              </w:rPr>
              <w:t xml:space="preserve">Consider running ventilation systems continuously and changing the filters more frequently. Do </w:t>
            </w:r>
            <w:r w:rsidRPr="00DE557A">
              <w:rPr>
                <w:sz w:val="18"/>
                <w:szCs w:val="18"/>
                <w:u w:val="single"/>
              </w:rPr>
              <w:t>not</w:t>
            </w:r>
            <w:r w:rsidRPr="00DE557A">
              <w:rPr>
                <w:sz w:val="18"/>
                <w:szCs w:val="18"/>
              </w:rPr>
              <w:t xml:space="preserve"> use fans if they pose a safety or health risk, such as increasing exposure to pollen/allergies or exacerbating asthma symptoms. Consider using window fans or box fans positioned in open windows to blow fresh outdoor air into the classroom via one window, and indoor air out of the classroom via another window. Fans should not be used in rooms with closed windows and doors, as this does not allow for fresh air to circulate.</w:t>
            </w:r>
          </w:p>
        </w:tc>
        <w:tc>
          <w:tcPr>
            <w:tcW w:w="5395" w:type="dxa"/>
            <w:vMerge/>
            <w:tcBorders>
              <w:left w:val="single" w:sz="4" w:space="0" w:color="auto"/>
            </w:tcBorders>
          </w:tcPr>
          <w:p w14:paraId="16326280" w14:textId="77777777" w:rsidR="00462843" w:rsidRPr="00673771" w:rsidRDefault="00462843" w:rsidP="00462843">
            <w:pPr>
              <w:rPr>
                <w:sz w:val="18"/>
                <w:szCs w:val="18"/>
              </w:rPr>
            </w:pPr>
          </w:p>
        </w:tc>
      </w:tr>
      <w:tr w:rsidR="00462843" w:rsidRPr="00673771" w14:paraId="61B08760" w14:textId="77777777" w:rsidTr="00CB6852">
        <w:tc>
          <w:tcPr>
            <w:tcW w:w="265" w:type="dxa"/>
            <w:tcBorders>
              <w:top w:val="nil"/>
              <w:left w:val="single" w:sz="4" w:space="0" w:color="auto"/>
              <w:bottom w:val="nil"/>
              <w:right w:val="nil"/>
            </w:tcBorders>
            <w:tcMar>
              <w:left w:w="0" w:type="dxa"/>
              <w:right w:w="0" w:type="dxa"/>
            </w:tcMar>
          </w:tcPr>
          <w:p w14:paraId="13CF5E99" w14:textId="3ED491F4" w:rsidR="00462843" w:rsidRDefault="00F66C71" w:rsidP="00462843">
            <w:pPr>
              <w:jc w:val="center"/>
              <w:rPr>
                <w:sz w:val="18"/>
                <w:szCs w:val="18"/>
              </w:rPr>
            </w:pPr>
            <w:sdt>
              <w:sdtPr>
                <w:rPr>
                  <w:sz w:val="18"/>
                  <w:szCs w:val="18"/>
                </w:rPr>
                <w:id w:val="-2012369367"/>
                <w15:appearance w15:val="hidden"/>
                <w14:checkbox>
                  <w14:checked w14:val="1"/>
                  <w14:checkedState w14:val="2612" w14:font="MS Gothic"/>
                  <w14:uncheckedState w14:val="2610" w14:font="MS Gothic"/>
                </w14:checkbox>
              </w:sdtPr>
              <w:sdtEndPr/>
              <w:sdtContent>
                <w:r w:rsidR="00E77B0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56CC809" w14:textId="0F9F6306" w:rsidR="00462843" w:rsidRPr="00DE557A" w:rsidRDefault="00462843" w:rsidP="00462843">
            <w:pPr>
              <w:rPr>
                <w:sz w:val="18"/>
                <w:szCs w:val="18"/>
              </w:rPr>
            </w:pPr>
            <w:r w:rsidRPr="00DE557A">
              <w:rPr>
                <w:sz w:val="18"/>
                <w:szCs w:val="18"/>
              </w:rPr>
              <w:t>Consider the need for increased ventilation in areas where students with special health care needs receive medication or treatments.</w:t>
            </w:r>
          </w:p>
        </w:tc>
        <w:tc>
          <w:tcPr>
            <w:tcW w:w="5395" w:type="dxa"/>
            <w:vMerge/>
            <w:tcBorders>
              <w:left w:val="single" w:sz="4" w:space="0" w:color="auto"/>
            </w:tcBorders>
          </w:tcPr>
          <w:p w14:paraId="0942C5F2" w14:textId="77777777" w:rsidR="00462843" w:rsidRPr="00673771" w:rsidRDefault="00462843" w:rsidP="00462843">
            <w:pPr>
              <w:rPr>
                <w:sz w:val="18"/>
                <w:szCs w:val="18"/>
              </w:rPr>
            </w:pPr>
          </w:p>
        </w:tc>
      </w:tr>
      <w:tr w:rsidR="00462843" w:rsidRPr="00673771" w14:paraId="332A9E59" w14:textId="77777777" w:rsidTr="00CB6852">
        <w:tc>
          <w:tcPr>
            <w:tcW w:w="265" w:type="dxa"/>
            <w:tcBorders>
              <w:top w:val="nil"/>
              <w:left w:val="single" w:sz="4" w:space="0" w:color="auto"/>
              <w:bottom w:val="nil"/>
              <w:right w:val="nil"/>
            </w:tcBorders>
            <w:tcMar>
              <w:left w:w="0" w:type="dxa"/>
              <w:right w:w="0" w:type="dxa"/>
            </w:tcMar>
          </w:tcPr>
          <w:p w14:paraId="1B08893F" w14:textId="4351ABE9" w:rsidR="00462843" w:rsidRPr="00673771" w:rsidRDefault="00F66C71" w:rsidP="00462843">
            <w:pPr>
              <w:jc w:val="center"/>
              <w:rPr>
                <w:sz w:val="18"/>
                <w:szCs w:val="18"/>
              </w:rPr>
            </w:pPr>
            <w:sdt>
              <w:sdtPr>
                <w:rPr>
                  <w:sz w:val="18"/>
                  <w:szCs w:val="18"/>
                </w:rPr>
                <w:id w:val="-1426027636"/>
                <w15:appearance w15:val="hidden"/>
                <w14:checkbox>
                  <w14:checked w14:val="1"/>
                  <w14:checkedState w14:val="2612" w14:font="MS Gothic"/>
                  <w14:uncheckedState w14:val="2610" w14:font="MS Gothic"/>
                </w14:checkbox>
              </w:sdtPr>
              <w:sdtEndPr/>
              <w:sdtContent>
                <w:r w:rsidR="00E77B0E">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18605D6" w14:textId="70A6A51C" w:rsidR="00462843" w:rsidRPr="00EC2917" w:rsidRDefault="00462843" w:rsidP="00462843">
            <w:pPr>
              <w:rPr>
                <w:sz w:val="18"/>
                <w:szCs w:val="18"/>
              </w:rPr>
            </w:pPr>
            <w:r w:rsidRPr="008E39DB">
              <w:rPr>
                <w:sz w:val="18"/>
                <w:szCs w:val="18"/>
              </w:rPr>
              <w:t xml:space="preserve">Facilities should be cleaned and disinfected at least daily to prevent transmission of the virus from surfaces (see </w:t>
            </w:r>
            <w:hyperlink r:id="rId44">
              <w:r w:rsidRPr="008E39DB">
                <w:rPr>
                  <w:color w:val="0000FF"/>
                  <w:sz w:val="18"/>
                  <w:szCs w:val="18"/>
                  <w:u w:val="single"/>
                </w:rPr>
                <w:t>CDC’s guidance on disinfecting public spaces</w:t>
              </w:r>
            </w:hyperlink>
            <w:r w:rsidRPr="008E39DB">
              <w:rPr>
                <w:sz w:val="18"/>
                <w:szCs w:val="18"/>
              </w:rPr>
              <w:t>).</w:t>
            </w:r>
          </w:p>
        </w:tc>
        <w:tc>
          <w:tcPr>
            <w:tcW w:w="5395" w:type="dxa"/>
            <w:vMerge/>
            <w:tcBorders>
              <w:left w:val="single" w:sz="4" w:space="0" w:color="auto"/>
            </w:tcBorders>
          </w:tcPr>
          <w:p w14:paraId="7D9AB54F" w14:textId="77777777" w:rsidR="00462843" w:rsidRPr="00673771" w:rsidRDefault="00462843" w:rsidP="00462843">
            <w:pPr>
              <w:rPr>
                <w:sz w:val="18"/>
                <w:szCs w:val="18"/>
              </w:rPr>
            </w:pPr>
          </w:p>
        </w:tc>
      </w:tr>
      <w:tr w:rsidR="00462843" w:rsidRPr="00673771" w14:paraId="03BBE791" w14:textId="77777777" w:rsidTr="00CB6852">
        <w:tc>
          <w:tcPr>
            <w:tcW w:w="265" w:type="dxa"/>
            <w:tcBorders>
              <w:top w:val="nil"/>
              <w:left w:val="single" w:sz="4" w:space="0" w:color="auto"/>
              <w:bottom w:val="single" w:sz="4" w:space="0" w:color="auto"/>
              <w:right w:val="nil"/>
            </w:tcBorders>
            <w:tcMar>
              <w:left w:w="0" w:type="dxa"/>
              <w:right w:w="0" w:type="dxa"/>
            </w:tcMar>
          </w:tcPr>
          <w:p w14:paraId="27CCAA2C" w14:textId="4377B426" w:rsidR="00462843" w:rsidRPr="00673771" w:rsidRDefault="00F66C71" w:rsidP="00462843">
            <w:pPr>
              <w:jc w:val="center"/>
              <w:rPr>
                <w:sz w:val="18"/>
                <w:szCs w:val="18"/>
              </w:rPr>
            </w:pPr>
            <w:sdt>
              <w:sdtPr>
                <w:rPr>
                  <w:sz w:val="18"/>
                  <w:szCs w:val="18"/>
                </w:rPr>
                <w:id w:val="-773632133"/>
                <w15:appearance w15:val="hidden"/>
                <w14:checkbox>
                  <w14:checked w14:val="1"/>
                  <w14:checkedState w14:val="2612" w14:font="MS Gothic"/>
                  <w14:uncheckedState w14:val="2610" w14:font="MS Gothic"/>
                </w14:checkbox>
              </w:sdtPr>
              <w:sdtEndPr/>
              <w:sdtContent>
                <w:r w:rsidR="003357F9">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71A92835" w14:textId="44190B66" w:rsidR="00462843" w:rsidRPr="00EC2917" w:rsidRDefault="00462843" w:rsidP="00462843">
            <w:pPr>
              <w:rPr>
                <w:sz w:val="18"/>
                <w:szCs w:val="18"/>
              </w:rPr>
            </w:pPr>
            <w:r w:rsidRPr="008E39DB">
              <w:rPr>
                <w:sz w:val="18"/>
                <w:szCs w:val="18"/>
              </w:rPr>
              <w:t xml:space="preserve">Consider modification or enhancement of building ventilation where feasible (see </w:t>
            </w:r>
            <w:hyperlink r:id="rId45">
              <w:r w:rsidRPr="008E39DB">
                <w:rPr>
                  <w:color w:val="0000FF"/>
                  <w:sz w:val="18"/>
                  <w:szCs w:val="18"/>
                  <w:u w:val="single"/>
                </w:rPr>
                <w:t>CDC’s guidance on ventilation and filtration</w:t>
              </w:r>
            </w:hyperlink>
            <w:r w:rsidRPr="008E39DB">
              <w:rPr>
                <w:sz w:val="18"/>
                <w:szCs w:val="18"/>
              </w:rPr>
              <w:t xml:space="preserve"> and </w:t>
            </w:r>
            <w:hyperlink r:id="rId46">
              <w:r w:rsidRPr="008E39DB">
                <w:rPr>
                  <w:color w:val="0000FF"/>
                  <w:sz w:val="18"/>
                  <w:szCs w:val="18"/>
                  <w:u w:val="single"/>
                </w:rPr>
                <w:t>American Society of Heating, Refrigerating, and Air-Conditioning Engineers’ guidance</w:t>
              </w:r>
            </w:hyperlink>
            <w:r w:rsidRPr="008E39DB">
              <w:rPr>
                <w:sz w:val="18"/>
                <w:szCs w:val="18"/>
              </w:rPr>
              <w:t>).</w:t>
            </w:r>
          </w:p>
        </w:tc>
        <w:tc>
          <w:tcPr>
            <w:tcW w:w="5395" w:type="dxa"/>
            <w:vMerge/>
            <w:tcBorders>
              <w:left w:val="single" w:sz="4" w:space="0" w:color="auto"/>
              <w:bottom w:val="single" w:sz="4" w:space="0" w:color="auto"/>
            </w:tcBorders>
          </w:tcPr>
          <w:p w14:paraId="01786B60" w14:textId="77777777" w:rsidR="00462843" w:rsidRPr="00673771" w:rsidRDefault="00462843" w:rsidP="00462843">
            <w:pPr>
              <w:rPr>
                <w:sz w:val="18"/>
                <w:szCs w:val="18"/>
              </w:rPr>
            </w:pPr>
          </w:p>
        </w:tc>
      </w:tr>
    </w:tbl>
    <w:p w14:paraId="5624D537" w14:textId="06986BB0" w:rsidR="002C1E60" w:rsidRDefault="002C1E60">
      <w:pPr>
        <w:spacing w:after="0"/>
        <w:rPr>
          <w:sz w:val="18"/>
          <w:szCs w:val="18"/>
        </w:rPr>
      </w:pPr>
    </w:p>
    <w:p w14:paraId="2067F0C4" w14:textId="0FD1CC52" w:rsidR="009B57DD" w:rsidRDefault="009B57DD" w:rsidP="009B57DD">
      <w:pPr>
        <w:spacing w:after="0"/>
        <w:jc w:val="center"/>
        <w:rPr>
          <w:sz w:val="18"/>
          <w:szCs w:val="18"/>
        </w:rPr>
      </w:pPr>
      <w:r>
        <w:rPr>
          <w:b/>
          <w:color w:val="306EB1"/>
          <w:sz w:val="18"/>
          <w:szCs w:val="18"/>
        </w:rPr>
        <w:t>2k. HEALTH SERVI</w:t>
      </w:r>
      <w:r w:rsidR="00140F56">
        <w:rPr>
          <w:b/>
          <w:color w:val="306EB1"/>
          <w:sz w:val="18"/>
          <w:szCs w:val="18"/>
        </w:rPr>
        <w:t>C</w:t>
      </w:r>
      <w:r>
        <w:rPr>
          <w:b/>
          <w:color w:val="306EB1"/>
          <w:sz w:val="18"/>
          <w:szCs w:val="18"/>
        </w:rPr>
        <w:t>ES</w:t>
      </w:r>
    </w:p>
    <w:tbl>
      <w:tblPr>
        <w:tblStyle w:val="TableGrid"/>
        <w:tblW w:w="0" w:type="auto"/>
        <w:tblLook w:val="04A0" w:firstRow="1" w:lastRow="0" w:firstColumn="1" w:lastColumn="0" w:noHBand="0" w:noVBand="1"/>
        <w:tblDescription w:val="2k. HEALTH SERVCIES"/>
      </w:tblPr>
      <w:tblGrid>
        <w:gridCol w:w="265"/>
        <w:gridCol w:w="5130"/>
        <w:gridCol w:w="5395"/>
      </w:tblGrid>
      <w:tr w:rsidR="00F067EC" w:rsidRPr="00673771" w14:paraId="3348B0BF"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5FC6FA0A" w14:textId="77777777" w:rsidR="00F067EC" w:rsidRPr="00673771" w:rsidRDefault="00F067EC"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6F733F1A" w14:textId="77777777" w:rsidR="00F067EC" w:rsidRPr="00673771" w:rsidRDefault="00F067EC" w:rsidP="00CB6852">
            <w:pPr>
              <w:rPr>
                <w:color w:val="FFFFFF" w:themeColor="background1"/>
                <w:sz w:val="18"/>
                <w:szCs w:val="18"/>
              </w:rPr>
            </w:pPr>
            <w:r w:rsidRPr="00673771">
              <w:rPr>
                <w:b/>
                <w:color w:val="FFFFFF" w:themeColor="background1"/>
                <w:sz w:val="18"/>
                <w:szCs w:val="18"/>
              </w:rPr>
              <w:t>Hybrid/Onsite Plan</w:t>
            </w:r>
          </w:p>
        </w:tc>
      </w:tr>
      <w:tr w:rsidR="00462843" w:rsidRPr="00673771" w14:paraId="1A7E3F88" w14:textId="77777777" w:rsidTr="003450FF">
        <w:tc>
          <w:tcPr>
            <w:tcW w:w="265" w:type="dxa"/>
            <w:tcBorders>
              <w:top w:val="single" w:sz="4" w:space="0" w:color="auto"/>
              <w:left w:val="single" w:sz="4" w:space="0" w:color="auto"/>
              <w:bottom w:val="nil"/>
              <w:right w:val="nil"/>
            </w:tcBorders>
            <w:tcMar>
              <w:left w:w="0" w:type="dxa"/>
              <w:right w:w="0" w:type="dxa"/>
            </w:tcMar>
          </w:tcPr>
          <w:p w14:paraId="06B1633C" w14:textId="2BAA6214" w:rsidR="00462843" w:rsidRPr="00673771" w:rsidRDefault="00F66C71" w:rsidP="00462843">
            <w:pPr>
              <w:jc w:val="center"/>
              <w:rPr>
                <w:sz w:val="18"/>
                <w:szCs w:val="18"/>
              </w:rPr>
            </w:pPr>
            <w:sdt>
              <w:sdtPr>
                <w:rPr>
                  <w:sz w:val="18"/>
                  <w:szCs w:val="18"/>
                </w:rPr>
                <w:id w:val="2004093752"/>
                <w15:appearance w15:val="hidden"/>
                <w14:checkbox>
                  <w14:checked w14:val="1"/>
                  <w14:checkedState w14:val="2612" w14:font="MS Gothic"/>
                  <w14:uncheckedState w14:val="2610" w14:font="MS Gothic"/>
                </w14:checkbox>
              </w:sdtPr>
              <w:sdtEndPr/>
              <w:sdtContent>
                <w:r w:rsidR="003357F9">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E38B216" w14:textId="266C49BA" w:rsidR="00462843" w:rsidRPr="00EC2917" w:rsidRDefault="00462843" w:rsidP="00462843">
            <w:pPr>
              <w:rPr>
                <w:sz w:val="18"/>
                <w:szCs w:val="18"/>
              </w:rPr>
            </w:pPr>
            <w:r w:rsidRPr="00BE0048">
              <w:rPr>
                <w:sz w:val="18"/>
                <w:szCs w:val="18"/>
              </w:rPr>
              <w:t>OAR 581-022-2220 Health Services, requires districts to “maintain a prevention-oriented health services program for all students” including space to isolate sick students and services for students with special health care needs. While OAR 581-022-2220 does not apply to private schools, private schools must provide a space to isolate sick students and provide services for students with special health care needs.</w:t>
            </w:r>
          </w:p>
        </w:tc>
        <w:tc>
          <w:tcPr>
            <w:tcW w:w="5395" w:type="dxa"/>
            <w:vMerge w:val="restart"/>
            <w:tcBorders>
              <w:left w:val="single" w:sz="4" w:space="0" w:color="auto"/>
            </w:tcBorders>
          </w:tcPr>
          <w:p w14:paraId="7CCE8982" w14:textId="500D5D84" w:rsidR="00462843" w:rsidRPr="00673771" w:rsidRDefault="00745855" w:rsidP="00462843">
            <w:pPr>
              <w:spacing w:after="200"/>
              <w:rPr>
                <w:sz w:val="18"/>
                <w:szCs w:val="18"/>
              </w:rPr>
            </w:pPr>
            <w:r>
              <w:rPr>
                <w:sz w:val="18"/>
                <w:szCs w:val="18"/>
              </w:rPr>
              <w:t>The sick room is very large and has an outside door for parents to pick up from rather than walking through the building.</w:t>
            </w:r>
          </w:p>
        </w:tc>
      </w:tr>
      <w:tr w:rsidR="00462843" w:rsidRPr="00673771" w14:paraId="55DB2205" w14:textId="77777777" w:rsidTr="003450FF">
        <w:tc>
          <w:tcPr>
            <w:tcW w:w="265" w:type="dxa"/>
            <w:tcBorders>
              <w:top w:val="nil"/>
              <w:left w:val="single" w:sz="4" w:space="0" w:color="auto"/>
              <w:bottom w:val="single" w:sz="4" w:space="0" w:color="auto"/>
              <w:right w:val="nil"/>
            </w:tcBorders>
            <w:tcMar>
              <w:left w:w="0" w:type="dxa"/>
              <w:right w:w="0" w:type="dxa"/>
            </w:tcMar>
          </w:tcPr>
          <w:p w14:paraId="78580F42" w14:textId="70F5F820" w:rsidR="00462843" w:rsidRPr="00673771" w:rsidRDefault="00F66C71" w:rsidP="00462843">
            <w:pPr>
              <w:jc w:val="center"/>
              <w:rPr>
                <w:sz w:val="18"/>
                <w:szCs w:val="18"/>
              </w:rPr>
            </w:pPr>
            <w:sdt>
              <w:sdtPr>
                <w:rPr>
                  <w:sz w:val="18"/>
                  <w:szCs w:val="18"/>
                </w:rPr>
                <w:id w:val="-1407454571"/>
                <w15:appearance w15:val="hidden"/>
                <w14:checkbox>
                  <w14:checked w14:val="1"/>
                  <w14:checkedState w14:val="2612" w14:font="MS Gothic"/>
                  <w14:uncheckedState w14:val="2610" w14:font="MS Gothic"/>
                </w14:checkbox>
              </w:sdtPr>
              <w:sdtEndPr/>
              <w:sdtContent>
                <w:r w:rsidR="0088321E">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654E426C" w14:textId="23552A55" w:rsidR="00462843" w:rsidRPr="00EC2917" w:rsidRDefault="00462843" w:rsidP="00462843">
            <w:pPr>
              <w:rPr>
                <w:sz w:val="18"/>
                <w:szCs w:val="18"/>
              </w:rPr>
            </w:pPr>
            <w:r w:rsidRPr="00BE0048">
              <w:rPr>
                <w:sz w:val="18"/>
                <w:szCs w:val="18"/>
              </w:rPr>
              <w:t xml:space="preserve">Licensed, experienced health staff should be included on teams to determine district health service priorities. Collaborate with health professionals such as </w:t>
            </w:r>
            <w:r w:rsidRPr="00DE557A">
              <w:rPr>
                <w:sz w:val="18"/>
                <w:szCs w:val="18"/>
              </w:rPr>
              <w:t>school nurses; SBHC staff; mental and behavioral health providers; dental providers; physical</w:t>
            </w:r>
            <w:r w:rsidRPr="00BE0048">
              <w:rPr>
                <w:sz w:val="18"/>
                <w:szCs w:val="18"/>
              </w:rPr>
              <w:t>, occupational, speech, and respiratory therapists; and School Based Health Centers (SBHC).</w:t>
            </w:r>
          </w:p>
        </w:tc>
        <w:tc>
          <w:tcPr>
            <w:tcW w:w="5395" w:type="dxa"/>
            <w:vMerge/>
            <w:tcBorders>
              <w:left w:val="single" w:sz="4" w:space="0" w:color="auto"/>
              <w:bottom w:val="single" w:sz="4" w:space="0" w:color="auto"/>
            </w:tcBorders>
          </w:tcPr>
          <w:p w14:paraId="0657155C" w14:textId="77777777" w:rsidR="00462843" w:rsidRPr="00673771" w:rsidRDefault="00462843" w:rsidP="00462843">
            <w:pPr>
              <w:rPr>
                <w:sz w:val="18"/>
                <w:szCs w:val="18"/>
              </w:rPr>
            </w:pPr>
          </w:p>
        </w:tc>
      </w:tr>
    </w:tbl>
    <w:p w14:paraId="71ACC221" w14:textId="0BC65498" w:rsidR="00F067EC" w:rsidRDefault="00F067EC">
      <w:pPr>
        <w:spacing w:after="0"/>
        <w:rPr>
          <w:sz w:val="18"/>
          <w:szCs w:val="18"/>
        </w:rPr>
      </w:pPr>
    </w:p>
    <w:p w14:paraId="05102760" w14:textId="4572EA61" w:rsidR="00140F56" w:rsidRDefault="00140F56" w:rsidP="00140F56">
      <w:pPr>
        <w:spacing w:after="0"/>
        <w:jc w:val="center"/>
        <w:rPr>
          <w:sz w:val="18"/>
          <w:szCs w:val="18"/>
        </w:rPr>
      </w:pPr>
      <w:r>
        <w:rPr>
          <w:b/>
          <w:color w:val="306EB1"/>
          <w:sz w:val="18"/>
          <w:szCs w:val="18"/>
        </w:rPr>
        <w:t>2l. BOARDING SCHOOLS AND RESIDENTIAL PROGRAMS ONLY</w:t>
      </w:r>
    </w:p>
    <w:tbl>
      <w:tblPr>
        <w:tblStyle w:val="TableGrid"/>
        <w:tblW w:w="0" w:type="auto"/>
        <w:tblLook w:val="04A0" w:firstRow="1" w:lastRow="0" w:firstColumn="1" w:lastColumn="0" w:noHBand="0" w:noVBand="1"/>
        <w:tblDescription w:val="2k. HEALTH SERVCIES"/>
      </w:tblPr>
      <w:tblGrid>
        <w:gridCol w:w="265"/>
        <w:gridCol w:w="5130"/>
        <w:gridCol w:w="5395"/>
      </w:tblGrid>
      <w:tr w:rsidR="00140F56" w:rsidRPr="00673771" w14:paraId="16BC294B" w14:textId="77777777" w:rsidTr="0035766D">
        <w:trPr>
          <w:tblHeader/>
        </w:trPr>
        <w:tc>
          <w:tcPr>
            <w:tcW w:w="5395" w:type="dxa"/>
            <w:gridSpan w:val="2"/>
            <w:tcBorders>
              <w:bottom w:val="single" w:sz="4" w:space="0" w:color="auto"/>
            </w:tcBorders>
            <w:shd w:val="clear" w:color="auto" w:fill="306EB1"/>
            <w:tcMar>
              <w:left w:w="0" w:type="dxa"/>
              <w:right w:w="0" w:type="dxa"/>
            </w:tcMar>
            <w:vAlign w:val="center"/>
          </w:tcPr>
          <w:p w14:paraId="57C344F2" w14:textId="77777777" w:rsidR="00140F56" w:rsidRPr="00673771" w:rsidRDefault="00140F56" w:rsidP="0035766D">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7938E528" w14:textId="77777777" w:rsidR="00140F56" w:rsidRPr="00673771" w:rsidRDefault="00140F56" w:rsidP="0035766D">
            <w:pPr>
              <w:rPr>
                <w:color w:val="FFFFFF" w:themeColor="background1"/>
                <w:sz w:val="18"/>
                <w:szCs w:val="18"/>
              </w:rPr>
            </w:pPr>
            <w:r w:rsidRPr="00673771">
              <w:rPr>
                <w:b/>
                <w:color w:val="FFFFFF" w:themeColor="background1"/>
                <w:sz w:val="18"/>
                <w:szCs w:val="18"/>
              </w:rPr>
              <w:t>Hybrid/Onsite Plan</w:t>
            </w:r>
          </w:p>
        </w:tc>
      </w:tr>
      <w:tr w:rsidR="00462843" w:rsidRPr="00673771" w14:paraId="25EFE1A7" w14:textId="77777777" w:rsidTr="0035766D">
        <w:tc>
          <w:tcPr>
            <w:tcW w:w="265" w:type="dxa"/>
            <w:tcBorders>
              <w:top w:val="single" w:sz="4" w:space="0" w:color="auto"/>
              <w:left w:val="single" w:sz="4" w:space="0" w:color="auto"/>
              <w:bottom w:val="nil"/>
              <w:right w:val="nil"/>
            </w:tcBorders>
            <w:tcMar>
              <w:left w:w="0" w:type="dxa"/>
              <w:right w:w="0" w:type="dxa"/>
            </w:tcMar>
          </w:tcPr>
          <w:p w14:paraId="4B88DC2A" w14:textId="639078E3" w:rsidR="00462843" w:rsidRPr="00673771" w:rsidRDefault="00F66C71" w:rsidP="00462843">
            <w:pPr>
              <w:jc w:val="center"/>
              <w:rPr>
                <w:sz w:val="18"/>
                <w:szCs w:val="18"/>
              </w:rPr>
            </w:pPr>
            <w:sdt>
              <w:sdtPr>
                <w:rPr>
                  <w:sz w:val="18"/>
                  <w:szCs w:val="18"/>
                </w:rPr>
                <w:id w:val="87277333"/>
                <w15:appearance w15:val="hidden"/>
                <w14:checkbox>
                  <w14:checked w14:val="0"/>
                  <w14:checkedState w14:val="2612" w14:font="MS Gothic"/>
                  <w14:uncheckedState w14:val="2610" w14:font="MS Gothic"/>
                </w14:checkbox>
              </w:sdtPr>
              <w:sdtEndPr/>
              <w:sdtContent>
                <w:r w:rsidR="00462843">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1631844F" w14:textId="77777777" w:rsidR="00462843" w:rsidRDefault="00462843" w:rsidP="00462843">
            <w:pPr>
              <w:rPr>
                <w:sz w:val="18"/>
                <w:szCs w:val="18"/>
              </w:rPr>
            </w:pPr>
            <w:r w:rsidRPr="00914E3A">
              <w:rPr>
                <w:sz w:val="18"/>
                <w:szCs w:val="18"/>
              </w:rPr>
              <w:t>Provide specific plan details and adjustments in Operational Blueprints that address staff and student safety, which includes how you will approach:</w:t>
            </w:r>
          </w:p>
          <w:p w14:paraId="04AD9063" w14:textId="77777777" w:rsidR="00462843" w:rsidRPr="00BD5A34" w:rsidRDefault="00462843" w:rsidP="00462843">
            <w:pPr>
              <w:pStyle w:val="ListParagraph"/>
              <w:numPr>
                <w:ilvl w:val="0"/>
                <w:numId w:val="18"/>
              </w:numPr>
              <w:pBdr>
                <w:top w:val="nil"/>
                <w:left w:val="nil"/>
                <w:bottom w:val="nil"/>
                <w:right w:val="nil"/>
                <w:between w:val="nil"/>
              </w:pBdr>
              <w:rPr>
                <w:rFonts w:ascii="Noto Sans Symbols" w:eastAsia="Noto Sans Symbols" w:hAnsi="Noto Sans Symbols" w:cs="Noto Sans Symbols"/>
                <w:sz w:val="18"/>
                <w:szCs w:val="18"/>
              </w:rPr>
            </w:pPr>
            <w:r w:rsidRPr="00462843">
              <w:rPr>
                <w:color w:val="000000"/>
                <w:sz w:val="18"/>
                <w:szCs w:val="18"/>
              </w:rPr>
              <w:t>Contact</w:t>
            </w:r>
            <w:r w:rsidRPr="00BD5A34">
              <w:rPr>
                <w:sz w:val="18"/>
                <w:szCs w:val="18"/>
              </w:rPr>
              <w:t xml:space="preserve"> tracing</w:t>
            </w:r>
          </w:p>
          <w:p w14:paraId="1188D699" w14:textId="77777777" w:rsidR="00462843" w:rsidRPr="00BD5A34" w:rsidRDefault="00462843" w:rsidP="00462843">
            <w:pPr>
              <w:pStyle w:val="ListParagraph"/>
              <w:numPr>
                <w:ilvl w:val="0"/>
                <w:numId w:val="18"/>
              </w:numPr>
              <w:pBdr>
                <w:top w:val="nil"/>
                <w:left w:val="nil"/>
                <w:bottom w:val="nil"/>
                <w:right w:val="nil"/>
                <w:between w:val="nil"/>
              </w:pBdr>
              <w:rPr>
                <w:rFonts w:ascii="Noto Sans Symbols" w:eastAsia="Noto Sans Symbols" w:hAnsi="Noto Sans Symbols" w:cs="Noto Sans Symbols"/>
                <w:sz w:val="18"/>
                <w:szCs w:val="18"/>
              </w:rPr>
            </w:pPr>
            <w:r w:rsidRPr="00BD5A34">
              <w:rPr>
                <w:sz w:val="18"/>
                <w:szCs w:val="18"/>
              </w:rPr>
              <w:lastRenderedPageBreak/>
              <w:t xml:space="preserve">The intersection of cohort designs in residential settings (by wing or common restrooms) with cohort designs in the instructional settings. The same </w:t>
            </w:r>
            <w:proofErr w:type="spellStart"/>
            <w:r w:rsidRPr="00BD5A34">
              <w:rPr>
                <w:sz w:val="18"/>
                <w:szCs w:val="18"/>
              </w:rPr>
              <w:t>cohorting</w:t>
            </w:r>
            <w:proofErr w:type="spellEnd"/>
            <w:r w:rsidRPr="00BD5A34">
              <w:rPr>
                <w:sz w:val="18"/>
                <w:szCs w:val="18"/>
              </w:rPr>
              <w:t xml:space="preserve"> parameter limiting total cohort size to 100 people applies.  </w:t>
            </w:r>
          </w:p>
          <w:p w14:paraId="499D5AA3" w14:textId="77777777" w:rsidR="00462843" w:rsidRPr="00BD5A34" w:rsidRDefault="00462843" w:rsidP="00462843">
            <w:pPr>
              <w:pStyle w:val="ListParagraph"/>
              <w:numPr>
                <w:ilvl w:val="0"/>
                <w:numId w:val="18"/>
              </w:numPr>
              <w:pBdr>
                <w:top w:val="nil"/>
                <w:left w:val="nil"/>
                <w:bottom w:val="nil"/>
                <w:right w:val="nil"/>
                <w:between w:val="nil"/>
              </w:pBdr>
              <w:rPr>
                <w:rFonts w:ascii="Noto Sans Symbols" w:eastAsia="Noto Sans Symbols" w:hAnsi="Noto Sans Symbols" w:cs="Noto Sans Symbols"/>
                <w:sz w:val="18"/>
                <w:szCs w:val="18"/>
              </w:rPr>
            </w:pPr>
            <w:r w:rsidRPr="00462843">
              <w:rPr>
                <w:color w:val="000000"/>
                <w:sz w:val="18"/>
                <w:szCs w:val="18"/>
              </w:rPr>
              <w:t>Quarantine</w:t>
            </w:r>
            <w:r w:rsidRPr="00BD5A34">
              <w:rPr>
                <w:sz w:val="18"/>
                <w:szCs w:val="18"/>
              </w:rPr>
              <w:t xml:space="preserve"> of exposed staff or students</w:t>
            </w:r>
          </w:p>
          <w:p w14:paraId="34AAFBC1" w14:textId="77777777" w:rsidR="00462843" w:rsidRPr="00BD5A34" w:rsidRDefault="00462843" w:rsidP="00462843">
            <w:pPr>
              <w:pStyle w:val="ListParagraph"/>
              <w:numPr>
                <w:ilvl w:val="0"/>
                <w:numId w:val="18"/>
              </w:numPr>
              <w:pBdr>
                <w:top w:val="nil"/>
                <w:left w:val="nil"/>
                <w:bottom w:val="nil"/>
                <w:right w:val="nil"/>
                <w:between w:val="nil"/>
              </w:pBdr>
              <w:rPr>
                <w:rFonts w:ascii="Noto Sans Symbols" w:eastAsia="Noto Sans Symbols" w:hAnsi="Noto Sans Symbols" w:cs="Noto Sans Symbols"/>
                <w:sz w:val="18"/>
                <w:szCs w:val="18"/>
              </w:rPr>
            </w:pPr>
            <w:r w:rsidRPr="00462843">
              <w:rPr>
                <w:color w:val="000000"/>
                <w:sz w:val="18"/>
                <w:szCs w:val="18"/>
              </w:rPr>
              <w:t>Isolation</w:t>
            </w:r>
            <w:r w:rsidRPr="00BD5A34">
              <w:rPr>
                <w:sz w:val="18"/>
                <w:szCs w:val="18"/>
              </w:rPr>
              <w:t xml:space="preserve"> of infected staff or students</w:t>
            </w:r>
          </w:p>
          <w:p w14:paraId="5C7320C1" w14:textId="1E88DB1B" w:rsidR="00462843" w:rsidRPr="00B0744D" w:rsidRDefault="00462843" w:rsidP="00462843">
            <w:pPr>
              <w:pStyle w:val="ListParagraph"/>
              <w:numPr>
                <w:ilvl w:val="0"/>
                <w:numId w:val="18"/>
              </w:numPr>
              <w:rPr>
                <w:rFonts w:asciiTheme="minorHAnsi" w:hAnsiTheme="minorHAnsi" w:cstheme="minorHAnsi"/>
                <w:sz w:val="18"/>
                <w:szCs w:val="18"/>
              </w:rPr>
            </w:pPr>
            <w:r w:rsidRPr="00BD5A34">
              <w:rPr>
                <w:sz w:val="18"/>
                <w:szCs w:val="18"/>
              </w:rPr>
              <w:t>Communication and designation of where the “household” or “family unit” applies to your residents and staff</w:t>
            </w:r>
          </w:p>
        </w:tc>
        <w:tc>
          <w:tcPr>
            <w:tcW w:w="5395" w:type="dxa"/>
            <w:vMerge w:val="restart"/>
            <w:tcBorders>
              <w:left w:val="single" w:sz="4" w:space="0" w:color="auto"/>
            </w:tcBorders>
          </w:tcPr>
          <w:p w14:paraId="47BC82BA" w14:textId="7B2956A8" w:rsidR="00462843" w:rsidRPr="00673771" w:rsidRDefault="00745855" w:rsidP="00462843">
            <w:pPr>
              <w:spacing w:after="200"/>
              <w:rPr>
                <w:sz w:val="18"/>
                <w:szCs w:val="18"/>
              </w:rPr>
            </w:pPr>
            <w:r>
              <w:rPr>
                <w:sz w:val="18"/>
                <w:szCs w:val="18"/>
              </w:rPr>
              <w:lastRenderedPageBreak/>
              <w:t>N/A</w:t>
            </w:r>
          </w:p>
        </w:tc>
      </w:tr>
      <w:tr w:rsidR="00462843" w:rsidRPr="00673771" w14:paraId="7AE1E3F7" w14:textId="77777777" w:rsidTr="0035766D">
        <w:tc>
          <w:tcPr>
            <w:tcW w:w="265" w:type="dxa"/>
            <w:tcBorders>
              <w:top w:val="nil"/>
              <w:left w:val="single" w:sz="4" w:space="0" w:color="auto"/>
              <w:bottom w:val="single" w:sz="4" w:space="0" w:color="auto"/>
              <w:right w:val="nil"/>
            </w:tcBorders>
            <w:tcMar>
              <w:left w:w="0" w:type="dxa"/>
              <w:right w:w="0" w:type="dxa"/>
            </w:tcMar>
          </w:tcPr>
          <w:p w14:paraId="7EB09377" w14:textId="77777777" w:rsidR="00462843" w:rsidRPr="00673771" w:rsidRDefault="00F66C71" w:rsidP="00462843">
            <w:pPr>
              <w:jc w:val="center"/>
              <w:rPr>
                <w:sz w:val="18"/>
                <w:szCs w:val="18"/>
              </w:rPr>
            </w:pPr>
            <w:sdt>
              <w:sdtPr>
                <w:rPr>
                  <w:sz w:val="18"/>
                  <w:szCs w:val="18"/>
                </w:rPr>
                <w:id w:val="-602344869"/>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71F6F52A" w14:textId="77777777" w:rsidR="00462843" w:rsidRDefault="00462843" w:rsidP="00462843">
            <w:pPr>
              <w:rPr>
                <w:sz w:val="18"/>
                <w:szCs w:val="18"/>
              </w:rPr>
            </w:pPr>
            <w:r w:rsidRPr="00914E3A">
              <w:rPr>
                <w:sz w:val="18"/>
                <w:szCs w:val="18"/>
              </w:rPr>
              <w:t>Review and take into consideration</w:t>
            </w:r>
            <w:r w:rsidRPr="00914E3A">
              <w:rPr>
                <w:i/>
                <w:color w:val="008000"/>
                <w:sz w:val="18"/>
                <w:szCs w:val="18"/>
              </w:rPr>
              <w:t xml:space="preserve"> </w:t>
            </w:r>
            <w:hyperlink r:id="rId47">
              <w:r w:rsidRPr="00914E3A">
                <w:rPr>
                  <w:color w:val="0000FF"/>
                  <w:sz w:val="18"/>
                  <w:szCs w:val="18"/>
                  <w:u w:val="single"/>
                </w:rPr>
                <w:t>CDC guidance</w:t>
              </w:r>
            </w:hyperlink>
            <w:r w:rsidRPr="00914E3A">
              <w:rPr>
                <w:color w:val="008000"/>
                <w:sz w:val="18"/>
                <w:szCs w:val="18"/>
              </w:rPr>
              <w:t xml:space="preserve"> </w:t>
            </w:r>
            <w:r w:rsidRPr="00914E3A">
              <w:rPr>
                <w:sz w:val="18"/>
                <w:szCs w:val="18"/>
              </w:rPr>
              <w:t>for shared or congregate housing:</w:t>
            </w:r>
          </w:p>
          <w:p w14:paraId="2A283370" w14:textId="77777777" w:rsidR="00462843" w:rsidRPr="00BD5A34" w:rsidRDefault="00462843" w:rsidP="00462843">
            <w:pPr>
              <w:pStyle w:val="ListParagraph"/>
              <w:numPr>
                <w:ilvl w:val="0"/>
                <w:numId w:val="18"/>
              </w:numPr>
              <w:pBdr>
                <w:top w:val="nil"/>
                <w:left w:val="nil"/>
                <w:bottom w:val="nil"/>
                <w:right w:val="nil"/>
                <w:between w:val="nil"/>
              </w:pBdr>
              <w:rPr>
                <w:rFonts w:ascii="Noto Sans Symbols" w:eastAsia="Noto Sans Symbols" w:hAnsi="Noto Sans Symbols" w:cs="Noto Sans Symbols"/>
                <w:sz w:val="18"/>
                <w:szCs w:val="18"/>
              </w:rPr>
            </w:pPr>
            <w:r w:rsidRPr="00BD5A34">
              <w:rPr>
                <w:sz w:val="18"/>
                <w:szCs w:val="18"/>
              </w:rPr>
              <w:t>Not allow more than two students to share a residential dorm room unless alternative housing arrangements are impossible</w:t>
            </w:r>
          </w:p>
          <w:p w14:paraId="634A07CF" w14:textId="77777777" w:rsidR="00462843" w:rsidRPr="00BD5A34" w:rsidRDefault="00462843" w:rsidP="00462843">
            <w:pPr>
              <w:pStyle w:val="ListParagraph"/>
              <w:numPr>
                <w:ilvl w:val="0"/>
                <w:numId w:val="18"/>
              </w:numPr>
              <w:pBdr>
                <w:top w:val="nil"/>
                <w:left w:val="nil"/>
                <w:bottom w:val="nil"/>
                <w:right w:val="nil"/>
                <w:between w:val="nil"/>
              </w:pBdr>
              <w:rPr>
                <w:rFonts w:ascii="Noto Sans Symbols" w:eastAsia="Noto Sans Symbols" w:hAnsi="Noto Sans Symbols" w:cs="Noto Sans Symbols"/>
                <w:sz w:val="18"/>
                <w:szCs w:val="18"/>
              </w:rPr>
            </w:pPr>
            <w:r w:rsidRPr="00462843">
              <w:rPr>
                <w:color w:val="000000"/>
                <w:sz w:val="18"/>
                <w:szCs w:val="18"/>
              </w:rPr>
              <w:t>Ensure</w:t>
            </w:r>
            <w:r w:rsidRPr="00BD5A34">
              <w:rPr>
                <w:sz w:val="18"/>
                <w:szCs w:val="18"/>
              </w:rPr>
              <w:t xml:space="preserve"> at least 64 square feet of room space per resident</w:t>
            </w:r>
          </w:p>
          <w:p w14:paraId="2A1A6BEA" w14:textId="77777777" w:rsidR="00462843" w:rsidRPr="00BD5A34" w:rsidRDefault="00462843" w:rsidP="00462843">
            <w:pPr>
              <w:pStyle w:val="ListParagraph"/>
              <w:numPr>
                <w:ilvl w:val="0"/>
                <w:numId w:val="18"/>
              </w:numPr>
              <w:pBdr>
                <w:top w:val="nil"/>
                <w:left w:val="nil"/>
                <w:bottom w:val="nil"/>
                <w:right w:val="nil"/>
                <w:between w:val="nil"/>
              </w:pBdr>
              <w:rPr>
                <w:rFonts w:ascii="Noto Sans Symbols" w:eastAsia="Noto Sans Symbols" w:hAnsi="Noto Sans Symbols" w:cs="Noto Sans Symbols"/>
                <w:sz w:val="18"/>
                <w:szCs w:val="18"/>
              </w:rPr>
            </w:pPr>
            <w:r w:rsidRPr="00BD5A34">
              <w:rPr>
                <w:sz w:val="18"/>
                <w:szCs w:val="18"/>
              </w:rPr>
              <w:t xml:space="preserve">Reduce overall residential density to ensure </w:t>
            </w:r>
            <w:r w:rsidRPr="00462843">
              <w:rPr>
                <w:color w:val="000000"/>
                <w:sz w:val="18"/>
                <w:szCs w:val="18"/>
              </w:rPr>
              <w:t>sufficient</w:t>
            </w:r>
            <w:r w:rsidRPr="00BD5A34">
              <w:rPr>
                <w:sz w:val="18"/>
                <w:szCs w:val="18"/>
              </w:rPr>
              <w:t xml:space="preserve"> space for the isolation of sick or potentially infected individuals, as necessary;</w:t>
            </w:r>
          </w:p>
          <w:p w14:paraId="52AAB012" w14:textId="77777777" w:rsidR="00462843" w:rsidRPr="00BD5A34" w:rsidRDefault="00462843" w:rsidP="00462843">
            <w:pPr>
              <w:pStyle w:val="ListParagraph"/>
              <w:numPr>
                <w:ilvl w:val="0"/>
                <w:numId w:val="18"/>
              </w:numPr>
              <w:pBdr>
                <w:top w:val="nil"/>
                <w:left w:val="nil"/>
                <w:bottom w:val="nil"/>
                <w:right w:val="nil"/>
                <w:between w:val="nil"/>
              </w:pBdr>
              <w:rPr>
                <w:rFonts w:ascii="Noto Sans Symbols" w:eastAsia="Noto Sans Symbols" w:hAnsi="Noto Sans Symbols" w:cs="Noto Sans Symbols"/>
                <w:sz w:val="18"/>
                <w:szCs w:val="18"/>
              </w:rPr>
            </w:pPr>
            <w:r w:rsidRPr="00462843">
              <w:rPr>
                <w:color w:val="000000"/>
                <w:sz w:val="18"/>
                <w:szCs w:val="18"/>
              </w:rPr>
              <w:t>Configure</w:t>
            </w:r>
            <w:r w:rsidRPr="00BD5A34">
              <w:rPr>
                <w:sz w:val="18"/>
                <w:szCs w:val="18"/>
              </w:rPr>
              <w:t xml:space="preserve"> common spaces to maximize physical distancing;</w:t>
            </w:r>
          </w:p>
          <w:p w14:paraId="793187FD" w14:textId="77777777" w:rsidR="00462843" w:rsidRPr="00BD5A34" w:rsidRDefault="00462843" w:rsidP="00462843">
            <w:pPr>
              <w:pStyle w:val="ListParagraph"/>
              <w:numPr>
                <w:ilvl w:val="0"/>
                <w:numId w:val="18"/>
              </w:numPr>
              <w:pBdr>
                <w:top w:val="nil"/>
                <w:left w:val="nil"/>
                <w:bottom w:val="nil"/>
                <w:right w:val="nil"/>
                <w:between w:val="nil"/>
              </w:pBdr>
              <w:rPr>
                <w:rFonts w:ascii="Noto Sans Symbols" w:eastAsia="Noto Sans Symbols" w:hAnsi="Noto Sans Symbols" w:cs="Noto Sans Symbols"/>
                <w:sz w:val="18"/>
                <w:szCs w:val="18"/>
              </w:rPr>
            </w:pPr>
            <w:r w:rsidRPr="00462843">
              <w:rPr>
                <w:color w:val="000000"/>
                <w:sz w:val="18"/>
                <w:szCs w:val="18"/>
              </w:rPr>
              <w:t>Provide</w:t>
            </w:r>
            <w:r w:rsidRPr="00BD5A34">
              <w:rPr>
                <w:sz w:val="18"/>
                <w:szCs w:val="18"/>
              </w:rPr>
              <w:t xml:space="preserve"> enhanced cleaning; </w:t>
            </w:r>
          </w:p>
          <w:p w14:paraId="5716273A" w14:textId="7C3AF2DC" w:rsidR="00462843" w:rsidRPr="00B0744D" w:rsidRDefault="00462843" w:rsidP="00462843">
            <w:pPr>
              <w:pStyle w:val="ListParagraph"/>
              <w:numPr>
                <w:ilvl w:val="0"/>
                <w:numId w:val="18"/>
              </w:numPr>
              <w:rPr>
                <w:rFonts w:asciiTheme="minorHAnsi" w:hAnsiTheme="minorHAnsi" w:cstheme="minorHAnsi"/>
                <w:color w:val="008000"/>
                <w:sz w:val="18"/>
                <w:szCs w:val="18"/>
              </w:rPr>
            </w:pPr>
            <w:r w:rsidRPr="00BD5A34">
              <w:rPr>
                <w:sz w:val="18"/>
                <w:szCs w:val="18"/>
              </w:rPr>
              <w:t xml:space="preserve">Establish </w:t>
            </w:r>
            <w:r w:rsidRPr="00462843">
              <w:rPr>
                <w:color w:val="000000"/>
                <w:sz w:val="18"/>
                <w:szCs w:val="18"/>
              </w:rPr>
              <w:t>plans</w:t>
            </w:r>
            <w:r w:rsidRPr="00BD5A34">
              <w:rPr>
                <w:sz w:val="18"/>
                <w:szCs w:val="18"/>
              </w:rPr>
              <w:t xml:space="preserve"> for the containment and isolation of on-campus cases, including consideration of PPE, food delivery, and bathroom needs.</w:t>
            </w:r>
          </w:p>
        </w:tc>
        <w:tc>
          <w:tcPr>
            <w:tcW w:w="5395" w:type="dxa"/>
            <w:vMerge/>
            <w:tcBorders>
              <w:left w:val="single" w:sz="4" w:space="0" w:color="auto"/>
              <w:bottom w:val="single" w:sz="4" w:space="0" w:color="auto"/>
            </w:tcBorders>
          </w:tcPr>
          <w:p w14:paraId="07EBC499" w14:textId="77777777" w:rsidR="00462843" w:rsidRPr="00673771" w:rsidRDefault="00462843" w:rsidP="00462843">
            <w:pPr>
              <w:rPr>
                <w:sz w:val="18"/>
                <w:szCs w:val="18"/>
              </w:rPr>
            </w:pPr>
          </w:p>
        </w:tc>
      </w:tr>
    </w:tbl>
    <w:p w14:paraId="52A80536" w14:textId="647D0E92" w:rsidR="00140F56" w:rsidRDefault="00140F56">
      <w:pPr>
        <w:spacing w:after="0"/>
        <w:rPr>
          <w:sz w:val="18"/>
          <w:szCs w:val="18"/>
        </w:rPr>
      </w:pPr>
    </w:p>
    <w:p w14:paraId="16B94846" w14:textId="585960E0" w:rsidR="00F33E92" w:rsidRDefault="00F33E92" w:rsidP="00F33E92">
      <w:pPr>
        <w:spacing w:after="0"/>
        <w:jc w:val="center"/>
        <w:rPr>
          <w:sz w:val="18"/>
          <w:szCs w:val="18"/>
        </w:rPr>
      </w:pPr>
      <w:r>
        <w:rPr>
          <w:b/>
          <w:color w:val="306EB1"/>
          <w:sz w:val="18"/>
          <w:szCs w:val="18"/>
        </w:rPr>
        <w:t>2m. SCHOOL EMERGENCY PROCEDURES AND DRILLS</w:t>
      </w:r>
    </w:p>
    <w:tbl>
      <w:tblPr>
        <w:tblStyle w:val="TableGrid"/>
        <w:tblW w:w="0" w:type="auto"/>
        <w:tblLook w:val="04A0" w:firstRow="1" w:lastRow="0" w:firstColumn="1" w:lastColumn="0" w:noHBand="0" w:noVBand="1"/>
        <w:tblDescription w:val="2j. CLEANING, DISINFECTION, AND VENTILATION"/>
      </w:tblPr>
      <w:tblGrid>
        <w:gridCol w:w="265"/>
        <w:gridCol w:w="5130"/>
        <w:gridCol w:w="5395"/>
      </w:tblGrid>
      <w:tr w:rsidR="00F33E92" w:rsidRPr="00673771" w14:paraId="5A77E1D1" w14:textId="77777777" w:rsidTr="005F1F8E">
        <w:trPr>
          <w:tblHeader/>
        </w:trPr>
        <w:tc>
          <w:tcPr>
            <w:tcW w:w="5395" w:type="dxa"/>
            <w:gridSpan w:val="2"/>
            <w:tcBorders>
              <w:bottom w:val="single" w:sz="4" w:space="0" w:color="auto"/>
            </w:tcBorders>
            <w:shd w:val="clear" w:color="auto" w:fill="306EB1"/>
            <w:tcMar>
              <w:left w:w="0" w:type="dxa"/>
              <w:right w:w="0" w:type="dxa"/>
            </w:tcMar>
            <w:vAlign w:val="center"/>
          </w:tcPr>
          <w:p w14:paraId="5D166771" w14:textId="77777777" w:rsidR="00F33E92" w:rsidRPr="00673771" w:rsidRDefault="00F33E92" w:rsidP="005F1F8E">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3F8B34DD" w14:textId="77777777" w:rsidR="00F33E92" w:rsidRPr="00673771" w:rsidRDefault="00F33E92" w:rsidP="005F1F8E">
            <w:pPr>
              <w:rPr>
                <w:color w:val="FFFFFF" w:themeColor="background1"/>
                <w:sz w:val="18"/>
                <w:szCs w:val="18"/>
              </w:rPr>
            </w:pPr>
            <w:r w:rsidRPr="00673771">
              <w:rPr>
                <w:b/>
                <w:color w:val="FFFFFF" w:themeColor="background1"/>
                <w:sz w:val="18"/>
                <w:szCs w:val="18"/>
              </w:rPr>
              <w:t>Hybrid/Onsite Plan</w:t>
            </w:r>
          </w:p>
        </w:tc>
      </w:tr>
      <w:tr w:rsidR="00462843" w:rsidRPr="00673771" w14:paraId="417FD4DE" w14:textId="77777777" w:rsidTr="005F1F8E">
        <w:tc>
          <w:tcPr>
            <w:tcW w:w="265" w:type="dxa"/>
            <w:tcBorders>
              <w:top w:val="single" w:sz="4" w:space="0" w:color="auto"/>
              <w:left w:val="single" w:sz="4" w:space="0" w:color="auto"/>
              <w:bottom w:val="nil"/>
              <w:right w:val="nil"/>
            </w:tcBorders>
            <w:tcMar>
              <w:left w:w="0" w:type="dxa"/>
              <w:right w:w="0" w:type="dxa"/>
            </w:tcMar>
          </w:tcPr>
          <w:p w14:paraId="441EFF78" w14:textId="6176A1CE" w:rsidR="00462843" w:rsidRPr="00673771" w:rsidRDefault="00F66C71" w:rsidP="00462843">
            <w:pPr>
              <w:jc w:val="center"/>
              <w:rPr>
                <w:sz w:val="18"/>
                <w:szCs w:val="18"/>
              </w:rPr>
            </w:pPr>
            <w:sdt>
              <w:sdtPr>
                <w:rPr>
                  <w:sz w:val="18"/>
                  <w:szCs w:val="18"/>
                </w:rPr>
                <w:id w:val="132530758"/>
                <w15:appearance w15:val="hidden"/>
                <w14:checkbox>
                  <w14:checked w14:val="1"/>
                  <w14:checkedState w14:val="2612" w14:font="MS Gothic"/>
                  <w14:uncheckedState w14:val="2610" w14:font="MS Gothic"/>
                </w14:checkbox>
              </w:sdtPr>
              <w:sdtEndPr/>
              <w:sdtContent>
                <w:r w:rsidR="0088321E">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B544844" w14:textId="77777777" w:rsidR="00462843" w:rsidRPr="00DE557A" w:rsidRDefault="00462843" w:rsidP="00462843">
            <w:pPr>
              <w:rPr>
                <w:iCs/>
                <w:sz w:val="18"/>
                <w:szCs w:val="18"/>
              </w:rPr>
            </w:pPr>
            <w:r w:rsidRPr="00DE557A">
              <w:rPr>
                <w:iCs/>
                <w:sz w:val="18"/>
                <w:szCs w:val="18"/>
              </w:rPr>
              <w:t xml:space="preserve">In accordance with </w:t>
            </w:r>
            <w:hyperlink r:id="rId48">
              <w:r w:rsidRPr="00DE557A">
                <w:rPr>
                  <w:iCs/>
                  <w:color w:val="0000FF"/>
                  <w:sz w:val="18"/>
                  <w:szCs w:val="18"/>
                  <w:u w:val="single"/>
                </w:rPr>
                <w:t>ORS 336.071</w:t>
              </w:r>
            </w:hyperlink>
            <w:r w:rsidRPr="00DE557A">
              <w:rPr>
                <w:iCs/>
                <w:color w:val="408740"/>
                <w:sz w:val="18"/>
                <w:szCs w:val="18"/>
              </w:rPr>
              <w:t xml:space="preserve"> </w:t>
            </w:r>
            <w:r w:rsidRPr="00DE557A">
              <w:rPr>
                <w:iCs/>
                <w:sz w:val="18"/>
                <w:szCs w:val="18"/>
              </w:rPr>
              <w:t>and</w:t>
            </w:r>
            <w:r w:rsidRPr="00DE557A">
              <w:rPr>
                <w:iCs/>
                <w:color w:val="408740"/>
                <w:sz w:val="18"/>
                <w:szCs w:val="18"/>
              </w:rPr>
              <w:t xml:space="preserve"> </w:t>
            </w:r>
            <w:hyperlink r:id="rId49">
              <w:r w:rsidRPr="00DE557A">
                <w:rPr>
                  <w:iCs/>
                  <w:color w:val="0000FF"/>
                  <w:sz w:val="18"/>
                  <w:szCs w:val="18"/>
                  <w:u w:val="single"/>
                </w:rPr>
                <w:t>OAR 581-022-2225</w:t>
              </w:r>
            </w:hyperlink>
            <w:r w:rsidRPr="00DE557A">
              <w:rPr>
                <w:iCs/>
                <w:color w:val="408740"/>
                <w:sz w:val="18"/>
                <w:szCs w:val="18"/>
              </w:rPr>
              <w:t xml:space="preserve"> </w:t>
            </w:r>
            <w:r w:rsidRPr="00DE557A">
              <w:rPr>
                <w:iCs/>
                <w:sz w:val="18"/>
                <w:szCs w:val="18"/>
              </w:rPr>
              <w:t xml:space="preserve">all schools (including those operating a Comprehensive Distance Learning model) are required to instruct students on emergency procedures. Schools that operate an On-Site or Hybrid model need to instruct and practice drills on emergency procedures so that students and staff can respond to emergencies. </w:t>
            </w:r>
          </w:p>
          <w:p w14:paraId="2B653B16" w14:textId="77777777" w:rsidR="00462843" w:rsidRPr="00DE557A" w:rsidRDefault="00462843" w:rsidP="00462843">
            <w:pPr>
              <w:pStyle w:val="ListParagraph"/>
              <w:numPr>
                <w:ilvl w:val="0"/>
                <w:numId w:val="18"/>
              </w:numPr>
              <w:rPr>
                <w:iCs/>
                <w:sz w:val="18"/>
                <w:szCs w:val="18"/>
              </w:rPr>
            </w:pPr>
            <w:r w:rsidRPr="00DE557A">
              <w:rPr>
                <w:iCs/>
                <w:sz w:val="18"/>
                <w:szCs w:val="18"/>
              </w:rPr>
              <w:t>At least 30 minutes in each school month must be used to instruct students on the emergency procedures for fires, earthquakes (including tsunami drills in appropriate zones), and safety threats.</w:t>
            </w:r>
          </w:p>
          <w:p w14:paraId="6598816C" w14:textId="77777777" w:rsidR="00462843" w:rsidRPr="00DE557A" w:rsidRDefault="00462843" w:rsidP="00462843">
            <w:pPr>
              <w:pStyle w:val="ListParagraph"/>
              <w:numPr>
                <w:ilvl w:val="0"/>
                <w:numId w:val="18"/>
              </w:numPr>
              <w:rPr>
                <w:iCs/>
                <w:sz w:val="18"/>
                <w:szCs w:val="18"/>
              </w:rPr>
            </w:pPr>
            <w:r w:rsidRPr="00DE557A">
              <w:rPr>
                <w:iCs/>
                <w:sz w:val="18"/>
                <w:szCs w:val="18"/>
              </w:rPr>
              <w:t xml:space="preserve">Fire drills must be conducted monthly.  </w:t>
            </w:r>
          </w:p>
          <w:p w14:paraId="26AA028C" w14:textId="77777777" w:rsidR="00462843" w:rsidRPr="00DE557A" w:rsidRDefault="00462843" w:rsidP="00462843">
            <w:pPr>
              <w:pStyle w:val="ListParagraph"/>
              <w:numPr>
                <w:ilvl w:val="0"/>
                <w:numId w:val="18"/>
              </w:numPr>
              <w:rPr>
                <w:iCs/>
                <w:sz w:val="18"/>
                <w:szCs w:val="18"/>
              </w:rPr>
            </w:pPr>
            <w:r w:rsidRPr="00DE557A">
              <w:rPr>
                <w:iCs/>
                <w:sz w:val="18"/>
                <w:szCs w:val="18"/>
              </w:rPr>
              <w:t>Earthquake drills (including tsunami drills and instruction for schools in a tsunami hazard zone) must be conducted two times a year.</w:t>
            </w:r>
          </w:p>
          <w:p w14:paraId="743B71B0" w14:textId="6330876E" w:rsidR="00462843" w:rsidRPr="00DE557A" w:rsidRDefault="00462843" w:rsidP="00462843">
            <w:pPr>
              <w:pStyle w:val="ListParagraph"/>
              <w:numPr>
                <w:ilvl w:val="0"/>
                <w:numId w:val="18"/>
              </w:numPr>
              <w:rPr>
                <w:iCs/>
                <w:sz w:val="18"/>
                <w:szCs w:val="18"/>
              </w:rPr>
            </w:pPr>
            <w:r w:rsidRPr="00DE557A">
              <w:rPr>
                <w:iCs/>
                <w:sz w:val="18"/>
                <w:szCs w:val="18"/>
              </w:rPr>
              <w:t>Safety threats including procedures related to lockdown, lockout, shelter in place and evacuation and other appropriate actions to take when there is a threat to safety must be conducted two times a year.</w:t>
            </w:r>
          </w:p>
        </w:tc>
        <w:tc>
          <w:tcPr>
            <w:tcW w:w="5395" w:type="dxa"/>
            <w:vMerge w:val="restart"/>
            <w:tcBorders>
              <w:left w:val="single" w:sz="4" w:space="0" w:color="auto"/>
            </w:tcBorders>
          </w:tcPr>
          <w:p w14:paraId="0FC7B627" w14:textId="28A8E13D" w:rsidR="00462843" w:rsidRDefault="00745855" w:rsidP="00462843">
            <w:pPr>
              <w:rPr>
                <w:sz w:val="18"/>
                <w:szCs w:val="18"/>
              </w:rPr>
            </w:pPr>
            <w:r>
              <w:rPr>
                <w:sz w:val="18"/>
                <w:szCs w:val="18"/>
              </w:rPr>
              <w:t xml:space="preserve">Emergency drills are practiced once a </w:t>
            </w:r>
            <w:r w:rsidR="00090C3A">
              <w:rPr>
                <w:sz w:val="18"/>
                <w:szCs w:val="18"/>
              </w:rPr>
              <w:t>month, which</w:t>
            </w:r>
            <w:r>
              <w:rPr>
                <w:sz w:val="18"/>
                <w:szCs w:val="18"/>
              </w:rPr>
              <w:t xml:space="preserve"> include a fire and earthquake </w:t>
            </w:r>
            <w:r w:rsidR="00091F06">
              <w:rPr>
                <w:sz w:val="18"/>
                <w:szCs w:val="18"/>
              </w:rPr>
              <w:t>drill. All children and staff wash hands after practicing a drill.</w:t>
            </w:r>
            <w:r>
              <w:rPr>
                <w:sz w:val="18"/>
                <w:szCs w:val="18"/>
              </w:rPr>
              <w:t xml:space="preserve"> Twice a year a lockdown, lockout, and shelter in place are practiced. This is documented in our ELD licensing file.</w:t>
            </w:r>
            <w:r w:rsidR="005211A3">
              <w:rPr>
                <w:sz w:val="18"/>
                <w:szCs w:val="18"/>
              </w:rPr>
              <w:t xml:space="preserve"> </w:t>
            </w:r>
          </w:p>
          <w:p w14:paraId="5053F4C0" w14:textId="77777777" w:rsidR="002F60EB" w:rsidRDefault="002F60EB" w:rsidP="00462843">
            <w:pPr>
              <w:rPr>
                <w:sz w:val="18"/>
                <w:szCs w:val="18"/>
              </w:rPr>
            </w:pPr>
          </w:p>
          <w:p w14:paraId="278557A3" w14:textId="44D82C79" w:rsidR="002F60EB" w:rsidRPr="00673771" w:rsidRDefault="002F60EB" w:rsidP="00462843">
            <w:pPr>
              <w:rPr>
                <w:sz w:val="18"/>
                <w:szCs w:val="18"/>
              </w:rPr>
            </w:pPr>
            <w:r>
              <w:rPr>
                <w:sz w:val="18"/>
                <w:szCs w:val="18"/>
              </w:rPr>
              <w:t>All staff have been trained on emergency drill</w:t>
            </w:r>
            <w:r w:rsidR="005211A3">
              <w:rPr>
                <w:sz w:val="18"/>
                <w:szCs w:val="18"/>
              </w:rPr>
              <w:t>s</w:t>
            </w:r>
            <w:r w:rsidR="00091F06">
              <w:rPr>
                <w:sz w:val="18"/>
                <w:szCs w:val="18"/>
              </w:rPr>
              <w:t xml:space="preserve"> and procedures</w:t>
            </w:r>
            <w:r>
              <w:rPr>
                <w:sz w:val="18"/>
                <w:szCs w:val="18"/>
              </w:rPr>
              <w:t>.</w:t>
            </w:r>
          </w:p>
        </w:tc>
      </w:tr>
      <w:tr w:rsidR="00462843" w:rsidRPr="00673771" w14:paraId="17DB6D30" w14:textId="77777777" w:rsidTr="005F1F8E">
        <w:tc>
          <w:tcPr>
            <w:tcW w:w="265" w:type="dxa"/>
            <w:tcBorders>
              <w:top w:val="nil"/>
              <w:left w:val="single" w:sz="4" w:space="0" w:color="auto"/>
              <w:bottom w:val="nil"/>
              <w:right w:val="nil"/>
            </w:tcBorders>
            <w:tcMar>
              <w:left w:w="0" w:type="dxa"/>
              <w:right w:w="0" w:type="dxa"/>
            </w:tcMar>
          </w:tcPr>
          <w:p w14:paraId="60161B84" w14:textId="35997183" w:rsidR="00462843" w:rsidRPr="00673771" w:rsidRDefault="00F66C71" w:rsidP="00462843">
            <w:pPr>
              <w:jc w:val="center"/>
              <w:rPr>
                <w:sz w:val="18"/>
                <w:szCs w:val="18"/>
              </w:rPr>
            </w:pPr>
            <w:sdt>
              <w:sdtPr>
                <w:rPr>
                  <w:sz w:val="18"/>
                  <w:szCs w:val="18"/>
                </w:rPr>
                <w:id w:val="-944462204"/>
                <w15:appearance w15:val="hidden"/>
                <w14:checkbox>
                  <w14:checked w14:val="1"/>
                  <w14:checkedState w14:val="2612" w14:font="MS Gothic"/>
                  <w14:uncheckedState w14:val="2610" w14:font="MS Gothic"/>
                </w14:checkbox>
              </w:sdtPr>
              <w:sdtEndPr/>
              <w:sdtContent>
                <w:r w:rsidR="00B9138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B2A931C" w14:textId="61236F28" w:rsidR="00462843" w:rsidRPr="00DE557A" w:rsidRDefault="00462843" w:rsidP="00462843">
            <w:pPr>
              <w:rPr>
                <w:iCs/>
                <w:sz w:val="18"/>
                <w:szCs w:val="18"/>
              </w:rPr>
            </w:pPr>
            <w:r w:rsidRPr="00DE557A">
              <w:rPr>
                <w:iCs/>
                <w:sz w:val="18"/>
                <w:szCs w:val="18"/>
              </w:rPr>
              <w:t xml:space="preserve">Drills can and should be carried out </w:t>
            </w:r>
            <w:r w:rsidRPr="00DE557A">
              <w:rPr>
                <w:iCs/>
                <w:sz w:val="18"/>
                <w:szCs w:val="18"/>
                <w:u w:val="single"/>
              </w:rPr>
              <w:t>as close as possible</w:t>
            </w:r>
            <w:r w:rsidRPr="00DE557A">
              <w:rPr>
                <w:iCs/>
                <w:sz w:val="18"/>
                <w:szCs w:val="18"/>
              </w:rPr>
              <w:t xml:space="preserve"> to the procedures that would be used in an actual emergency. For example, a fire drill should be carried out with the same alerts and same routes as normal.  If appropriate and practicable, COVID-19 physical distancing measures can be implemented, but only if they do not compromise the drill. </w:t>
            </w:r>
          </w:p>
        </w:tc>
        <w:tc>
          <w:tcPr>
            <w:tcW w:w="5395" w:type="dxa"/>
            <w:vMerge/>
            <w:tcBorders>
              <w:left w:val="single" w:sz="4" w:space="0" w:color="auto"/>
            </w:tcBorders>
          </w:tcPr>
          <w:p w14:paraId="3B5A7230" w14:textId="77777777" w:rsidR="00462843" w:rsidRPr="00673771" w:rsidRDefault="00462843" w:rsidP="00462843">
            <w:pPr>
              <w:rPr>
                <w:sz w:val="18"/>
                <w:szCs w:val="18"/>
              </w:rPr>
            </w:pPr>
          </w:p>
        </w:tc>
      </w:tr>
      <w:tr w:rsidR="00462843" w:rsidRPr="00673771" w14:paraId="0F33C2D0" w14:textId="77777777" w:rsidTr="005F1F8E">
        <w:tc>
          <w:tcPr>
            <w:tcW w:w="265" w:type="dxa"/>
            <w:tcBorders>
              <w:top w:val="nil"/>
              <w:left w:val="single" w:sz="4" w:space="0" w:color="auto"/>
              <w:bottom w:val="nil"/>
              <w:right w:val="nil"/>
            </w:tcBorders>
            <w:tcMar>
              <w:left w:w="0" w:type="dxa"/>
              <w:right w:w="0" w:type="dxa"/>
            </w:tcMar>
          </w:tcPr>
          <w:p w14:paraId="57F8846E" w14:textId="71C87B86" w:rsidR="00462843" w:rsidRPr="00673771" w:rsidRDefault="00F66C71" w:rsidP="00462843">
            <w:pPr>
              <w:jc w:val="center"/>
              <w:rPr>
                <w:sz w:val="18"/>
                <w:szCs w:val="18"/>
              </w:rPr>
            </w:pPr>
            <w:sdt>
              <w:sdtPr>
                <w:rPr>
                  <w:sz w:val="18"/>
                  <w:szCs w:val="18"/>
                </w:rPr>
                <w:id w:val="1807819044"/>
                <w15:appearance w15:val="hidden"/>
                <w14:checkbox>
                  <w14:checked w14:val="1"/>
                  <w14:checkedState w14:val="2612" w14:font="MS Gothic"/>
                  <w14:uncheckedState w14:val="2610" w14:font="MS Gothic"/>
                </w14:checkbox>
              </w:sdtPr>
              <w:sdtEndPr/>
              <w:sdtContent>
                <w:r w:rsidR="00B9138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73FD606D" w14:textId="276C351D" w:rsidR="00462843" w:rsidRPr="00DE557A" w:rsidRDefault="00462843" w:rsidP="00462843">
            <w:pPr>
              <w:rPr>
                <w:iCs/>
                <w:sz w:val="18"/>
                <w:szCs w:val="18"/>
              </w:rPr>
            </w:pPr>
            <w:r w:rsidRPr="00DE557A">
              <w:rPr>
                <w:iCs/>
                <w:sz w:val="18"/>
                <w:szCs w:val="18"/>
              </w:rPr>
              <w:t xml:space="preserve">When or if physical distancing must be compromised, drills must be completed in less than 15 minutes. </w:t>
            </w:r>
          </w:p>
        </w:tc>
        <w:tc>
          <w:tcPr>
            <w:tcW w:w="5395" w:type="dxa"/>
            <w:vMerge/>
            <w:tcBorders>
              <w:left w:val="single" w:sz="4" w:space="0" w:color="auto"/>
            </w:tcBorders>
          </w:tcPr>
          <w:p w14:paraId="5A692816" w14:textId="77777777" w:rsidR="00462843" w:rsidRPr="00673771" w:rsidRDefault="00462843" w:rsidP="00462843">
            <w:pPr>
              <w:rPr>
                <w:sz w:val="18"/>
                <w:szCs w:val="18"/>
              </w:rPr>
            </w:pPr>
          </w:p>
        </w:tc>
      </w:tr>
      <w:tr w:rsidR="00462843" w:rsidRPr="00673771" w14:paraId="31817BEA" w14:textId="77777777" w:rsidTr="005F1F8E">
        <w:tc>
          <w:tcPr>
            <w:tcW w:w="265" w:type="dxa"/>
            <w:tcBorders>
              <w:top w:val="nil"/>
              <w:left w:val="single" w:sz="4" w:space="0" w:color="auto"/>
              <w:bottom w:val="nil"/>
              <w:right w:val="nil"/>
            </w:tcBorders>
            <w:tcMar>
              <w:left w:w="0" w:type="dxa"/>
              <w:right w:w="0" w:type="dxa"/>
            </w:tcMar>
          </w:tcPr>
          <w:p w14:paraId="4FC571D7" w14:textId="7A4C0A56" w:rsidR="00462843" w:rsidRPr="00673771" w:rsidRDefault="00F66C71" w:rsidP="00462843">
            <w:pPr>
              <w:jc w:val="center"/>
              <w:rPr>
                <w:sz w:val="18"/>
                <w:szCs w:val="18"/>
              </w:rPr>
            </w:pPr>
            <w:sdt>
              <w:sdtPr>
                <w:rPr>
                  <w:sz w:val="18"/>
                  <w:szCs w:val="18"/>
                </w:rPr>
                <w:id w:val="-1363822577"/>
                <w15:appearance w15:val="hidden"/>
                <w14:checkbox>
                  <w14:checked w14:val="1"/>
                  <w14:checkedState w14:val="2612" w14:font="MS Gothic"/>
                  <w14:uncheckedState w14:val="2610" w14:font="MS Gothic"/>
                </w14:checkbox>
              </w:sdtPr>
              <w:sdtEndPr/>
              <w:sdtContent>
                <w:r w:rsidR="00B9138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4AD1B7F" w14:textId="7D3E5C5E" w:rsidR="00462843" w:rsidRPr="00DE557A" w:rsidRDefault="00462843" w:rsidP="00462843">
            <w:pPr>
              <w:rPr>
                <w:iCs/>
                <w:sz w:val="18"/>
                <w:szCs w:val="18"/>
              </w:rPr>
            </w:pPr>
            <w:r w:rsidRPr="00DE557A">
              <w:rPr>
                <w:iCs/>
                <w:sz w:val="18"/>
                <w:szCs w:val="18"/>
              </w:rPr>
              <w:t>Drills should not be practiced unless they can be practiced correctly.</w:t>
            </w:r>
          </w:p>
        </w:tc>
        <w:tc>
          <w:tcPr>
            <w:tcW w:w="5395" w:type="dxa"/>
            <w:vMerge/>
            <w:tcBorders>
              <w:left w:val="single" w:sz="4" w:space="0" w:color="auto"/>
            </w:tcBorders>
          </w:tcPr>
          <w:p w14:paraId="6004C189" w14:textId="77777777" w:rsidR="00462843" w:rsidRPr="00673771" w:rsidRDefault="00462843" w:rsidP="00462843">
            <w:pPr>
              <w:rPr>
                <w:sz w:val="18"/>
                <w:szCs w:val="18"/>
              </w:rPr>
            </w:pPr>
          </w:p>
        </w:tc>
      </w:tr>
      <w:tr w:rsidR="00462843" w:rsidRPr="00673771" w14:paraId="1B02A5D1" w14:textId="77777777" w:rsidTr="005F1F8E">
        <w:tc>
          <w:tcPr>
            <w:tcW w:w="265" w:type="dxa"/>
            <w:tcBorders>
              <w:top w:val="nil"/>
              <w:left w:val="single" w:sz="4" w:space="0" w:color="auto"/>
              <w:bottom w:val="nil"/>
              <w:right w:val="nil"/>
            </w:tcBorders>
            <w:tcMar>
              <w:left w:w="0" w:type="dxa"/>
              <w:right w:w="0" w:type="dxa"/>
            </w:tcMar>
          </w:tcPr>
          <w:p w14:paraId="31986821" w14:textId="67987767" w:rsidR="00462843" w:rsidRDefault="00F66C71" w:rsidP="00462843">
            <w:pPr>
              <w:jc w:val="center"/>
              <w:rPr>
                <w:sz w:val="18"/>
                <w:szCs w:val="18"/>
              </w:rPr>
            </w:pPr>
            <w:sdt>
              <w:sdtPr>
                <w:rPr>
                  <w:sz w:val="18"/>
                  <w:szCs w:val="18"/>
                </w:rPr>
                <w:id w:val="610174859"/>
                <w15:appearance w15:val="hidden"/>
                <w14:checkbox>
                  <w14:checked w14:val="1"/>
                  <w14:checkedState w14:val="2612" w14:font="MS Gothic"/>
                  <w14:uncheckedState w14:val="2610" w14:font="MS Gothic"/>
                </w14:checkbox>
              </w:sdtPr>
              <w:sdtEndPr/>
              <w:sdtContent>
                <w:r w:rsidR="00B9138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EDF958D" w14:textId="5C6A8340" w:rsidR="00462843" w:rsidRPr="00DE557A" w:rsidRDefault="00462843" w:rsidP="00462843">
            <w:pPr>
              <w:rPr>
                <w:iCs/>
                <w:sz w:val="18"/>
                <w:szCs w:val="18"/>
              </w:rPr>
            </w:pPr>
            <w:r w:rsidRPr="00DE557A">
              <w:rPr>
                <w:iCs/>
                <w:sz w:val="18"/>
                <w:szCs w:val="18"/>
              </w:rPr>
              <w:t xml:space="preserve">Train staff on safety drills prior to students arriving on the first day on campus in hybrid or face-to-face engagement. </w:t>
            </w:r>
          </w:p>
        </w:tc>
        <w:tc>
          <w:tcPr>
            <w:tcW w:w="5395" w:type="dxa"/>
            <w:vMerge/>
            <w:tcBorders>
              <w:left w:val="single" w:sz="4" w:space="0" w:color="auto"/>
            </w:tcBorders>
          </w:tcPr>
          <w:p w14:paraId="22791AB7" w14:textId="77777777" w:rsidR="00462843" w:rsidRPr="00673771" w:rsidRDefault="00462843" w:rsidP="00462843">
            <w:pPr>
              <w:rPr>
                <w:sz w:val="18"/>
                <w:szCs w:val="18"/>
              </w:rPr>
            </w:pPr>
          </w:p>
        </w:tc>
      </w:tr>
      <w:tr w:rsidR="00462843" w:rsidRPr="00673771" w14:paraId="77DF26C5" w14:textId="77777777" w:rsidTr="005F1F8E">
        <w:tc>
          <w:tcPr>
            <w:tcW w:w="265" w:type="dxa"/>
            <w:tcBorders>
              <w:top w:val="nil"/>
              <w:left w:val="single" w:sz="4" w:space="0" w:color="auto"/>
              <w:bottom w:val="nil"/>
              <w:right w:val="nil"/>
            </w:tcBorders>
            <w:tcMar>
              <w:left w:w="0" w:type="dxa"/>
              <w:right w:w="0" w:type="dxa"/>
            </w:tcMar>
          </w:tcPr>
          <w:p w14:paraId="4F7B7D00" w14:textId="582539BD" w:rsidR="00462843" w:rsidRPr="00673771" w:rsidRDefault="00F66C71" w:rsidP="00462843">
            <w:pPr>
              <w:jc w:val="center"/>
              <w:rPr>
                <w:sz w:val="18"/>
                <w:szCs w:val="18"/>
              </w:rPr>
            </w:pPr>
            <w:sdt>
              <w:sdtPr>
                <w:rPr>
                  <w:sz w:val="18"/>
                  <w:szCs w:val="18"/>
                </w:rPr>
                <w:id w:val="2055339313"/>
                <w15:appearance w15:val="hidden"/>
                <w14:checkbox>
                  <w14:checked w14:val="1"/>
                  <w14:checkedState w14:val="2612" w14:font="MS Gothic"/>
                  <w14:uncheckedState w14:val="2610" w14:font="MS Gothic"/>
                </w14:checkbox>
              </w:sdtPr>
              <w:sdtEndPr/>
              <w:sdtContent>
                <w:r w:rsidR="00B91383">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F773D4B" w14:textId="7D3A06E3" w:rsidR="00462843" w:rsidRPr="00DE557A" w:rsidRDefault="00462843" w:rsidP="00462843">
            <w:pPr>
              <w:rPr>
                <w:iCs/>
                <w:sz w:val="18"/>
                <w:szCs w:val="18"/>
              </w:rPr>
            </w:pPr>
            <w:r w:rsidRPr="00DE557A">
              <w:rPr>
                <w:iCs/>
                <w:sz w:val="18"/>
                <w:szCs w:val="18"/>
              </w:rPr>
              <w:t>If on a hybrid schedule, conduct multiple drills each month to ensure that all cohorts of students have opportunities to participate in drills (i.e., schedule on different cohort days throughout the year).</w:t>
            </w:r>
          </w:p>
        </w:tc>
        <w:tc>
          <w:tcPr>
            <w:tcW w:w="5395" w:type="dxa"/>
            <w:vMerge/>
            <w:tcBorders>
              <w:left w:val="single" w:sz="4" w:space="0" w:color="auto"/>
            </w:tcBorders>
          </w:tcPr>
          <w:p w14:paraId="2C774D59" w14:textId="77777777" w:rsidR="00462843" w:rsidRPr="00673771" w:rsidRDefault="00462843" w:rsidP="00462843">
            <w:pPr>
              <w:rPr>
                <w:sz w:val="18"/>
                <w:szCs w:val="18"/>
              </w:rPr>
            </w:pPr>
          </w:p>
        </w:tc>
      </w:tr>
      <w:tr w:rsidR="00462843" w:rsidRPr="00673771" w14:paraId="2B078799" w14:textId="77777777" w:rsidTr="00F33E92">
        <w:tc>
          <w:tcPr>
            <w:tcW w:w="265" w:type="dxa"/>
            <w:tcBorders>
              <w:top w:val="nil"/>
              <w:left w:val="single" w:sz="4" w:space="0" w:color="auto"/>
              <w:bottom w:val="single" w:sz="4" w:space="0" w:color="auto"/>
              <w:right w:val="nil"/>
            </w:tcBorders>
            <w:tcMar>
              <w:left w:w="0" w:type="dxa"/>
              <w:right w:w="0" w:type="dxa"/>
            </w:tcMar>
          </w:tcPr>
          <w:p w14:paraId="46DF52CB" w14:textId="5160E9D4" w:rsidR="00462843" w:rsidRDefault="00F66C71" w:rsidP="00462843">
            <w:pPr>
              <w:jc w:val="center"/>
              <w:rPr>
                <w:sz w:val="18"/>
                <w:szCs w:val="18"/>
              </w:rPr>
            </w:pPr>
            <w:sdt>
              <w:sdtPr>
                <w:rPr>
                  <w:sz w:val="18"/>
                  <w:szCs w:val="18"/>
                </w:rPr>
                <w:id w:val="-1481761447"/>
                <w15:appearance w15:val="hidden"/>
                <w14:checkbox>
                  <w14:checked w14:val="1"/>
                  <w14:checkedState w14:val="2612" w14:font="MS Gothic"/>
                  <w14:uncheckedState w14:val="2610" w14:font="MS Gothic"/>
                </w14:checkbox>
              </w:sdtPr>
              <w:sdtEndPr/>
              <w:sdtContent>
                <w:r w:rsidR="00B91383">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00782013" w14:textId="36272E19" w:rsidR="00462843" w:rsidRPr="00DE557A" w:rsidRDefault="00462843" w:rsidP="00462843">
            <w:pPr>
              <w:rPr>
                <w:iCs/>
                <w:sz w:val="18"/>
                <w:szCs w:val="18"/>
              </w:rPr>
            </w:pPr>
            <w:r w:rsidRPr="00DE557A">
              <w:rPr>
                <w:iCs/>
                <w:sz w:val="18"/>
                <w:szCs w:val="18"/>
              </w:rPr>
              <w:t>Students must wash hands with soap and water for 20 seconds or use an alcohol-based hand sanitizer with 60-95% alcohol after a drill is complete.</w:t>
            </w:r>
          </w:p>
        </w:tc>
        <w:tc>
          <w:tcPr>
            <w:tcW w:w="5395" w:type="dxa"/>
            <w:vMerge/>
            <w:tcBorders>
              <w:left w:val="single" w:sz="4" w:space="0" w:color="auto"/>
              <w:bottom w:val="single" w:sz="4" w:space="0" w:color="auto"/>
            </w:tcBorders>
          </w:tcPr>
          <w:p w14:paraId="1B7322B7" w14:textId="77777777" w:rsidR="00462843" w:rsidRPr="00673771" w:rsidRDefault="00462843" w:rsidP="00462843">
            <w:pPr>
              <w:rPr>
                <w:sz w:val="18"/>
                <w:szCs w:val="18"/>
              </w:rPr>
            </w:pPr>
          </w:p>
        </w:tc>
      </w:tr>
    </w:tbl>
    <w:p w14:paraId="1269E7ED" w14:textId="4E2DEFAF" w:rsidR="00F33E92" w:rsidRDefault="00F33E92">
      <w:pPr>
        <w:spacing w:after="0"/>
        <w:rPr>
          <w:sz w:val="18"/>
          <w:szCs w:val="18"/>
        </w:rPr>
      </w:pPr>
    </w:p>
    <w:p w14:paraId="2A23F0BF" w14:textId="6AE1CAE4" w:rsidR="00F33E92" w:rsidRDefault="00F33E92" w:rsidP="00F33E92">
      <w:pPr>
        <w:spacing w:after="0"/>
        <w:jc w:val="center"/>
        <w:rPr>
          <w:sz w:val="18"/>
          <w:szCs w:val="18"/>
        </w:rPr>
      </w:pPr>
      <w:r>
        <w:rPr>
          <w:b/>
          <w:color w:val="306EB1"/>
          <w:sz w:val="18"/>
          <w:szCs w:val="18"/>
        </w:rPr>
        <w:t xml:space="preserve">2n. </w:t>
      </w:r>
      <w:r w:rsidRPr="00F33E92">
        <w:rPr>
          <w:b/>
          <w:color w:val="306EB1"/>
          <w:sz w:val="18"/>
          <w:szCs w:val="18"/>
        </w:rPr>
        <w:t>SUPPORTING STUDENTS WHO ARE DYSREGULATED, ESCALATED, AND/OR EXHIBITING SELF-REGULATORY CHALLENGES</w:t>
      </w:r>
    </w:p>
    <w:tbl>
      <w:tblPr>
        <w:tblStyle w:val="TableGrid"/>
        <w:tblW w:w="0" w:type="auto"/>
        <w:tblLook w:val="04A0" w:firstRow="1" w:lastRow="0" w:firstColumn="1" w:lastColumn="0" w:noHBand="0" w:noVBand="1"/>
        <w:tblDescription w:val="2j. CLEANING, DISINFECTION, AND VENTILATION"/>
      </w:tblPr>
      <w:tblGrid>
        <w:gridCol w:w="265"/>
        <w:gridCol w:w="5130"/>
        <w:gridCol w:w="5395"/>
      </w:tblGrid>
      <w:tr w:rsidR="00F33E92" w:rsidRPr="00673771" w14:paraId="4DBC205C" w14:textId="77777777" w:rsidTr="005F1F8E">
        <w:trPr>
          <w:tblHeader/>
        </w:trPr>
        <w:tc>
          <w:tcPr>
            <w:tcW w:w="5395" w:type="dxa"/>
            <w:gridSpan w:val="2"/>
            <w:tcBorders>
              <w:bottom w:val="single" w:sz="4" w:space="0" w:color="auto"/>
            </w:tcBorders>
            <w:shd w:val="clear" w:color="auto" w:fill="306EB1"/>
            <w:tcMar>
              <w:left w:w="0" w:type="dxa"/>
              <w:right w:w="0" w:type="dxa"/>
            </w:tcMar>
            <w:vAlign w:val="center"/>
          </w:tcPr>
          <w:p w14:paraId="3FD79D9D" w14:textId="77777777" w:rsidR="00F33E92" w:rsidRPr="00673771" w:rsidRDefault="00F33E92" w:rsidP="005F1F8E">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4DC65BCA" w14:textId="77777777" w:rsidR="00F33E92" w:rsidRPr="00673771" w:rsidRDefault="00F33E92" w:rsidP="005F1F8E">
            <w:pPr>
              <w:rPr>
                <w:color w:val="FFFFFF" w:themeColor="background1"/>
                <w:sz w:val="18"/>
                <w:szCs w:val="18"/>
              </w:rPr>
            </w:pPr>
            <w:r w:rsidRPr="00673771">
              <w:rPr>
                <w:b/>
                <w:color w:val="FFFFFF" w:themeColor="background1"/>
                <w:sz w:val="18"/>
                <w:szCs w:val="18"/>
              </w:rPr>
              <w:t>Hybrid/Onsite Plan</w:t>
            </w:r>
          </w:p>
        </w:tc>
      </w:tr>
      <w:tr w:rsidR="00462843" w:rsidRPr="00673771" w14:paraId="3EF356F8" w14:textId="77777777" w:rsidTr="005F1F8E">
        <w:tc>
          <w:tcPr>
            <w:tcW w:w="265" w:type="dxa"/>
            <w:tcBorders>
              <w:top w:val="single" w:sz="4" w:space="0" w:color="auto"/>
              <w:left w:val="single" w:sz="4" w:space="0" w:color="auto"/>
              <w:bottom w:val="nil"/>
              <w:right w:val="nil"/>
            </w:tcBorders>
            <w:tcMar>
              <w:left w:w="0" w:type="dxa"/>
              <w:right w:w="0" w:type="dxa"/>
            </w:tcMar>
          </w:tcPr>
          <w:p w14:paraId="45324A4E" w14:textId="77777777" w:rsidR="00462843" w:rsidRPr="00673771" w:rsidRDefault="00F66C71" w:rsidP="00462843">
            <w:pPr>
              <w:jc w:val="center"/>
              <w:rPr>
                <w:sz w:val="18"/>
                <w:szCs w:val="18"/>
              </w:rPr>
            </w:pPr>
            <w:sdt>
              <w:sdtPr>
                <w:rPr>
                  <w:sz w:val="18"/>
                  <w:szCs w:val="18"/>
                </w:rPr>
                <w:id w:val="-1657063793"/>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55966DB" w14:textId="2A3F37C4" w:rsidR="00462843" w:rsidRPr="00DE557A" w:rsidRDefault="00462843" w:rsidP="00462843">
            <w:pPr>
              <w:rPr>
                <w:iCs/>
                <w:sz w:val="18"/>
                <w:szCs w:val="18"/>
              </w:rPr>
            </w:pPr>
            <w:r w:rsidRPr="00DE557A">
              <w:rPr>
                <w:iCs/>
                <w:sz w:val="18"/>
                <w:szCs w:val="18"/>
              </w:rPr>
              <w:t>Utilize the components of Collaborative Problem</w:t>
            </w:r>
            <w:r w:rsidR="00E42448" w:rsidRPr="00DE557A">
              <w:rPr>
                <w:iCs/>
                <w:sz w:val="18"/>
                <w:szCs w:val="18"/>
              </w:rPr>
              <w:t xml:space="preserve"> </w:t>
            </w:r>
            <w:r w:rsidRPr="00DE557A">
              <w:rPr>
                <w:iCs/>
                <w:sz w:val="18"/>
                <w:szCs w:val="18"/>
              </w:rPr>
              <w:t>Solvin</w:t>
            </w:r>
            <w:r w:rsidR="00E42448" w:rsidRPr="00DE557A">
              <w:rPr>
                <w:iCs/>
                <w:sz w:val="18"/>
                <w:szCs w:val="18"/>
              </w:rPr>
              <w:t>g</w:t>
            </w:r>
            <w:r w:rsidRPr="00DE557A">
              <w:rPr>
                <w:iCs/>
                <w:sz w:val="18"/>
                <w:szCs w:val="18"/>
              </w:rPr>
              <w:t xml:space="preserve"> or a similar framework to continually provide instruction and skill-building/training related to the student’s demonstrated lagging skills.</w:t>
            </w:r>
          </w:p>
        </w:tc>
        <w:tc>
          <w:tcPr>
            <w:tcW w:w="5395" w:type="dxa"/>
            <w:vMerge w:val="restart"/>
            <w:tcBorders>
              <w:left w:val="single" w:sz="4" w:space="0" w:color="auto"/>
            </w:tcBorders>
          </w:tcPr>
          <w:p w14:paraId="53AB30C8" w14:textId="77777777" w:rsidR="00462843" w:rsidRDefault="00091F06" w:rsidP="00462843">
            <w:pPr>
              <w:rPr>
                <w:sz w:val="18"/>
                <w:szCs w:val="18"/>
              </w:rPr>
            </w:pPr>
            <w:r>
              <w:rPr>
                <w:sz w:val="18"/>
                <w:szCs w:val="18"/>
              </w:rPr>
              <w:t xml:space="preserve">At this </w:t>
            </w:r>
            <w:r w:rsidR="00636130">
              <w:rPr>
                <w:sz w:val="18"/>
                <w:szCs w:val="18"/>
              </w:rPr>
              <w:t>time,</w:t>
            </w:r>
            <w:r>
              <w:rPr>
                <w:sz w:val="18"/>
                <w:szCs w:val="18"/>
              </w:rPr>
              <w:t xml:space="preserve"> we do not have any students that have dysregulated, escalated or exhibiting self-regulatory challenges. If this changes the proper training will be given to staff to support the student. </w:t>
            </w:r>
          </w:p>
          <w:p w14:paraId="3B423653" w14:textId="77777777" w:rsidR="00636130" w:rsidRDefault="00636130" w:rsidP="00462843">
            <w:pPr>
              <w:rPr>
                <w:sz w:val="18"/>
                <w:szCs w:val="18"/>
              </w:rPr>
            </w:pPr>
          </w:p>
          <w:p w14:paraId="642D2E4F" w14:textId="77777777" w:rsidR="00636130" w:rsidRDefault="00636130" w:rsidP="00462843">
            <w:pPr>
              <w:rPr>
                <w:sz w:val="18"/>
                <w:szCs w:val="18"/>
              </w:rPr>
            </w:pPr>
          </w:p>
          <w:p w14:paraId="75B35F3F" w14:textId="77777777" w:rsidR="00636130" w:rsidRDefault="00636130" w:rsidP="00462843">
            <w:pPr>
              <w:rPr>
                <w:sz w:val="18"/>
                <w:szCs w:val="18"/>
              </w:rPr>
            </w:pPr>
          </w:p>
          <w:p w14:paraId="7B07D55D" w14:textId="77777777" w:rsidR="00636130" w:rsidRDefault="00636130" w:rsidP="00462843">
            <w:pPr>
              <w:rPr>
                <w:sz w:val="18"/>
                <w:szCs w:val="18"/>
              </w:rPr>
            </w:pPr>
          </w:p>
          <w:p w14:paraId="3E899AEB" w14:textId="77777777" w:rsidR="00636130" w:rsidRDefault="00636130" w:rsidP="00462843">
            <w:pPr>
              <w:rPr>
                <w:sz w:val="18"/>
                <w:szCs w:val="18"/>
              </w:rPr>
            </w:pPr>
          </w:p>
          <w:p w14:paraId="33ECCA61" w14:textId="77777777" w:rsidR="00636130" w:rsidRDefault="00636130" w:rsidP="00462843">
            <w:pPr>
              <w:rPr>
                <w:sz w:val="18"/>
                <w:szCs w:val="18"/>
              </w:rPr>
            </w:pPr>
          </w:p>
          <w:p w14:paraId="4D1E0BD7" w14:textId="77777777" w:rsidR="00636130" w:rsidRDefault="00636130" w:rsidP="00462843">
            <w:pPr>
              <w:rPr>
                <w:sz w:val="18"/>
                <w:szCs w:val="18"/>
              </w:rPr>
            </w:pPr>
          </w:p>
          <w:p w14:paraId="199B334C" w14:textId="77777777" w:rsidR="00636130" w:rsidRDefault="00636130" w:rsidP="00462843">
            <w:pPr>
              <w:rPr>
                <w:sz w:val="18"/>
                <w:szCs w:val="18"/>
              </w:rPr>
            </w:pPr>
          </w:p>
          <w:p w14:paraId="44E46AD5" w14:textId="77777777" w:rsidR="00636130" w:rsidRDefault="00636130" w:rsidP="00462843">
            <w:pPr>
              <w:rPr>
                <w:sz w:val="18"/>
                <w:szCs w:val="18"/>
              </w:rPr>
            </w:pPr>
          </w:p>
          <w:p w14:paraId="714C68B3" w14:textId="77777777" w:rsidR="00636130" w:rsidRDefault="00636130" w:rsidP="00462843">
            <w:pPr>
              <w:rPr>
                <w:sz w:val="18"/>
                <w:szCs w:val="18"/>
              </w:rPr>
            </w:pPr>
          </w:p>
          <w:p w14:paraId="567445E3" w14:textId="77777777" w:rsidR="00636130" w:rsidRDefault="00636130" w:rsidP="00462843">
            <w:pPr>
              <w:rPr>
                <w:sz w:val="18"/>
                <w:szCs w:val="18"/>
              </w:rPr>
            </w:pPr>
          </w:p>
          <w:p w14:paraId="26819027" w14:textId="77777777" w:rsidR="00636130" w:rsidRDefault="00636130" w:rsidP="00462843">
            <w:pPr>
              <w:rPr>
                <w:sz w:val="18"/>
                <w:szCs w:val="18"/>
              </w:rPr>
            </w:pPr>
          </w:p>
          <w:p w14:paraId="06B321EA" w14:textId="77777777" w:rsidR="00636130" w:rsidRDefault="00636130" w:rsidP="00462843">
            <w:pPr>
              <w:rPr>
                <w:sz w:val="18"/>
                <w:szCs w:val="18"/>
              </w:rPr>
            </w:pPr>
          </w:p>
          <w:p w14:paraId="3648448D" w14:textId="77777777" w:rsidR="00636130" w:rsidRDefault="00636130" w:rsidP="00462843">
            <w:pPr>
              <w:rPr>
                <w:sz w:val="18"/>
                <w:szCs w:val="18"/>
              </w:rPr>
            </w:pPr>
          </w:p>
          <w:p w14:paraId="372D63E4" w14:textId="77777777" w:rsidR="00636130" w:rsidRDefault="00636130" w:rsidP="00462843">
            <w:pPr>
              <w:rPr>
                <w:sz w:val="18"/>
                <w:szCs w:val="18"/>
              </w:rPr>
            </w:pPr>
          </w:p>
          <w:p w14:paraId="24BB2141" w14:textId="77777777" w:rsidR="00636130" w:rsidRDefault="00636130" w:rsidP="00462843">
            <w:pPr>
              <w:rPr>
                <w:sz w:val="18"/>
                <w:szCs w:val="18"/>
              </w:rPr>
            </w:pPr>
          </w:p>
          <w:p w14:paraId="69BF1B0B" w14:textId="77777777" w:rsidR="00636130" w:rsidRDefault="00636130" w:rsidP="00462843">
            <w:pPr>
              <w:rPr>
                <w:sz w:val="18"/>
                <w:szCs w:val="18"/>
              </w:rPr>
            </w:pPr>
          </w:p>
          <w:p w14:paraId="5D25ECCC" w14:textId="77777777" w:rsidR="00636130" w:rsidRDefault="00636130" w:rsidP="00462843">
            <w:pPr>
              <w:rPr>
                <w:sz w:val="18"/>
                <w:szCs w:val="18"/>
              </w:rPr>
            </w:pPr>
          </w:p>
          <w:p w14:paraId="21710BBD" w14:textId="77777777" w:rsidR="00636130" w:rsidRDefault="00636130" w:rsidP="00462843">
            <w:pPr>
              <w:rPr>
                <w:sz w:val="18"/>
                <w:szCs w:val="18"/>
              </w:rPr>
            </w:pPr>
          </w:p>
          <w:p w14:paraId="7B8743D7" w14:textId="77777777" w:rsidR="00636130" w:rsidRDefault="00636130" w:rsidP="00462843">
            <w:pPr>
              <w:rPr>
                <w:sz w:val="18"/>
                <w:szCs w:val="18"/>
              </w:rPr>
            </w:pPr>
          </w:p>
          <w:p w14:paraId="07ABB996" w14:textId="77777777" w:rsidR="00636130" w:rsidRDefault="00636130" w:rsidP="00462843">
            <w:pPr>
              <w:rPr>
                <w:sz w:val="18"/>
                <w:szCs w:val="18"/>
              </w:rPr>
            </w:pPr>
          </w:p>
          <w:p w14:paraId="029246F8" w14:textId="77777777" w:rsidR="00636130" w:rsidRDefault="00636130" w:rsidP="00462843">
            <w:pPr>
              <w:rPr>
                <w:sz w:val="18"/>
                <w:szCs w:val="18"/>
              </w:rPr>
            </w:pPr>
          </w:p>
          <w:p w14:paraId="212A3F7B" w14:textId="77777777" w:rsidR="00636130" w:rsidRDefault="00636130" w:rsidP="00462843">
            <w:pPr>
              <w:rPr>
                <w:sz w:val="18"/>
                <w:szCs w:val="18"/>
              </w:rPr>
            </w:pPr>
          </w:p>
          <w:p w14:paraId="52A66A57" w14:textId="77777777" w:rsidR="00636130" w:rsidRDefault="00636130" w:rsidP="00462843">
            <w:pPr>
              <w:rPr>
                <w:sz w:val="18"/>
                <w:szCs w:val="18"/>
              </w:rPr>
            </w:pPr>
          </w:p>
          <w:p w14:paraId="20792B3A" w14:textId="77777777" w:rsidR="00636130" w:rsidRDefault="00636130" w:rsidP="00462843">
            <w:pPr>
              <w:rPr>
                <w:sz w:val="18"/>
                <w:szCs w:val="18"/>
              </w:rPr>
            </w:pPr>
          </w:p>
          <w:p w14:paraId="2CB9E8D2" w14:textId="77777777" w:rsidR="00636130" w:rsidRDefault="00636130" w:rsidP="00462843">
            <w:pPr>
              <w:rPr>
                <w:sz w:val="18"/>
                <w:szCs w:val="18"/>
              </w:rPr>
            </w:pPr>
          </w:p>
          <w:p w14:paraId="0018E965" w14:textId="77777777" w:rsidR="00636130" w:rsidRDefault="00636130" w:rsidP="00462843">
            <w:pPr>
              <w:rPr>
                <w:sz w:val="18"/>
                <w:szCs w:val="18"/>
              </w:rPr>
            </w:pPr>
          </w:p>
          <w:p w14:paraId="644E74E1" w14:textId="77777777" w:rsidR="00636130" w:rsidRDefault="00636130" w:rsidP="00462843">
            <w:pPr>
              <w:rPr>
                <w:sz w:val="18"/>
                <w:szCs w:val="18"/>
              </w:rPr>
            </w:pPr>
          </w:p>
          <w:p w14:paraId="20A51FD9" w14:textId="77777777" w:rsidR="00636130" w:rsidRDefault="00636130" w:rsidP="00462843">
            <w:pPr>
              <w:rPr>
                <w:sz w:val="18"/>
                <w:szCs w:val="18"/>
              </w:rPr>
            </w:pPr>
          </w:p>
          <w:p w14:paraId="60A55A96" w14:textId="77777777" w:rsidR="00636130" w:rsidRDefault="00636130" w:rsidP="00462843">
            <w:pPr>
              <w:rPr>
                <w:sz w:val="18"/>
                <w:szCs w:val="18"/>
              </w:rPr>
            </w:pPr>
          </w:p>
          <w:p w14:paraId="538C9B71" w14:textId="77777777" w:rsidR="00636130" w:rsidRDefault="00636130" w:rsidP="00462843">
            <w:pPr>
              <w:rPr>
                <w:sz w:val="18"/>
                <w:szCs w:val="18"/>
              </w:rPr>
            </w:pPr>
          </w:p>
          <w:p w14:paraId="7053F72A" w14:textId="77777777" w:rsidR="00636130" w:rsidRDefault="00636130" w:rsidP="00462843">
            <w:pPr>
              <w:rPr>
                <w:sz w:val="18"/>
                <w:szCs w:val="18"/>
              </w:rPr>
            </w:pPr>
          </w:p>
          <w:p w14:paraId="474E25D2" w14:textId="77777777" w:rsidR="00636130" w:rsidRDefault="00636130" w:rsidP="00462843">
            <w:pPr>
              <w:rPr>
                <w:sz w:val="18"/>
                <w:szCs w:val="18"/>
              </w:rPr>
            </w:pPr>
          </w:p>
          <w:p w14:paraId="563D4395" w14:textId="77777777" w:rsidR="00636130" w:rsidRDefault="00636130" w:rsidP="00462843">
            <w:pPr>
              <w:rPr>
                <w:sz w:val="18"/>
                <w:szCs w:val="18"/>
              </w:rPr>
            </w:pPr>
          </w:p>
          <w:p w14:paraId="1F853542" w14:textId="77777777" w:rsidR="00636130" w:rsidRDefault="00636130" w:rsidP="00462843">
            <w:pPr>
              <w:rPr>
                <w:sz w:val="18"/>
                <w:szCs w:val="18"/>
              </w:rPr>
            </w:pPr>
          </w:p>
          <w:p w14:paraId="6F43CE02" w14:textId="77777777" w:rsidR="00636130" w:rsidRDefault="00636130" w:rsidP="00462843">
            <w:pPr>
              <w:rPr>
                <w:sz w:val="18"/>
                <w:szCs w:val="18"/>
              </w:rPr>
            </w:pPr>
          </w:p>
          <w:p w14:paraId="048EC26C" w14:textId="77777777" w:rsidR="00636130" w:rsidRDefault="00636130" w:rsidP="00462843">
            <w:pPr>
              <w:rPr>
                <w:sz w:val="18"/>
                <w:szCs w:val="18"/>
              </w:rPr>
            </w:pPr>
          </w:p>
          <w:p w14:paraId="769F16FC" w14:textId="77777777" w:rsidR="00636130" w:rsidRDefault="00636130" w:rsidP="00462843">
            <w:pPr>
              <w:rPr>
                <w:sz w:val="18"/>
                <w:szCs w:val="18"/>
              </w:rPr>
            </w:pPr>
          </w:p>
          <w:p w14:paraId="01FE1F2E" w14:textId="77777777" w:rsidR="00636130" w:rsidRDefault="00636130" w:rsidP="00462843">
            <w:pPr>
              <w:rPr>
                <w:sz w:val="18"/>
                <w:szCs w:val="18"/>
              </w:rPr>
            </w:pPr>
          </w:p>
          <w:p w14:paraId="25FB0B55" w14:textId="77777777" w:rsidR="00636130" w:rsidRDefault="00636130" w:rsidP="00462843">
            <w:pPr>
              <w:rPr>
                <w:sz w:val="18"/>
                <w:szCs w:val="18"/>
              </w:rPr>
            </w:pPr>
          </w:p>
          <w:p w14:paraId="1B460853" w14:textId="77777777" w:rsidR="00636130" w:rsidRDefault="00636130" w:rsidP="00462843">
            <w:pPr>
              <w:rPr>
                <w:sz w:val="18"/>
                <w:szCs w:val="18"/>
              </w:rPr>
            </w:pPr>
          </w:p>
          <w:p w14:paraId="44E29B26" w14:textId="77777777" w:rsidR="00636130" w:rsidRDefault="00636130" w:rsidP="00462843">
            <w:pPr>
              <w:rPr>
                <w:sz w:val="18"/>
                <w:szCs w:val="18"/>
              </w:rPr>
            </w:pPr>
          </w:p>
          <w:p w14:paraId="35F63F1C" w14:textId="77777777" w:rsidR="00636130" w:rsidRDefault="00636130" w:rsidP="00462843">
            <w:pPr>
              <w:rPr>
                <w:sz w:val="18"/>
                <w:szCs w:val="18"/>
              </w:rPr>
            </w:pPr>
          </w:p>
          <w:p w14:paraId="22CA444F" w14:textId="77777777" w:rsidR="00636130" w:rsidRDefault="00636130" w:rsidP="00462843">
            <w:pPr>
              <w:rPr>
                <w:sz w:val="18"/>
                <w:szCs w:val="18"/>
              </w:rPr>
            </w:pPr>
          </w:p>
          <w:p w14:paraId="7AD5DAFD" w14:textId="77777777" w:rsidR="00636130" w:rsidRDefault="00636130" w:rsidP="00462843">
            <w:pPr>
              <w:rPr>
                <w:sz w:val="18"/>
                <w:szCs w:val="18"/>
              </w:rPr>
            </w:pPr>
          </w:p>
          <w:p w14:paraId="027D1503" w14:textId="77777777" w:rsidR="00636130" w:rsidRDefault="00636130" w:rsidP="00462843">
            <w:pPr>
              <w:rPr>
                <w:sz w:val="18"/>
                <w:szCs w:val="18"/>
              </w:rPr>
            </w:pPr>
          </w:p>
          <w:p w14:paraId="592FE3C4" w14:textId="77777777" w:rsidR="00636130" w:rsidRDefault="00636130" w:rsidP="00462843">
            <w:pPr>
              <w:rPr>
                <w:sz w:val="18"/>
                <w:szCs w:val="18"/>
              </w:rPr>
            </w:pPr>
          </w:p>
          <w:p w14:paraId="7B78CE43" w14:textId="77777777" w:rsidR="00636130" w:rsidRDefault="00636130" w:rsidP="00462843">
            <w:pPr>
              <w:rPr>
                <w:sz w:val="18"/>
                <w:szCs w:val="18"/>
              </w:rPr>
            </w:pPr>
          </w:p>
          <w:p w14:paraId="2EDB49A0" w14:textId="77777777" w:rsidR="00636130" w:rsidRDefault="00636130" w:rsidP="00462843">
            <w:pPr>
              <w:rPr>
                <w:sz w:val="18"/>
                <w:szCs w:val="18"/>
              </w:rPr>
            </w:pPr>
          </w:p>
          <w:p w14:paraId="131B82BF" w14:textId="77777777" w:rsidR="00636130" w:rsidRDefault="00636130" w:rsidP="00462843">
            <w:pPr>
              <w:rPr>
                <w:sz w:val="18"/>
                <w:szCs w:val="18"/>
              </w:rPr>
            </w:pPr>
          </w:p>
          <w:p w14:paraId="67493EF7" w14:textId="77777777" w:rsidR="00636130" w:rsidRDefault="00636130" w:rsidP="00462843">
            <w:pPr>
              <w:rPr>
                <w:sz w:val="18"/>
                <w:szCs w:val="18"/>
              </w:rPr>
            </w:pPr>
          </w:p>
          <w:p w14:paraId="54D0961C" w14:textId="77777777" w:rsidR="00636130" w:rsidRDefault="00636130" w:rsidP="00462843">
            <w:pPr>
              <w:rPr>
                <w:sz w:val="18"/>
                <w:szCs w:val="18"/>
              </w:rPr>
            </w:pPr>
          </w:p>
          <w:p w14:paraId="79454C37" w14:textId="77777777" w:rsidR="00636130" w:rsidRDefault="00636130" w:rsidP="00462843">
            <w:pPr>
              <w:rPr>
                <w:sz w:val="18"/>
                <w:szCs w:val="18"/>
              </w:rPr>
            </w:pPr>
          </w:p>
          <w:p w14:paraId="2B4528B0" w14:textId="77777777" w:rsidR="00636130" w:rsidRDefault="00636130" w:rsidP="00462843">
            <w:pPr>
              <w:rPr>
                <w:sz w:val="18"/>
                <w:szCs w:val="18"/>
              </w:rPr>
            </w:pPr>
          </w:p>
          <w:p w14:paraId="28BAD7BA" w14:textId="77777777" w:rsidR="00636130" w:rsidRDefault="00636130" w:rsidP="00462843">
            <w:pPr>
              <w:rPr>
                <w:sz w:val="18"/>
                <w:szCs w:val="18"/>
              </w:rPr>
            </w:pPr>
          </w:p>
          <w:p w14:paraId="583058CC" w14:textId="77777777" w:rsidR="00636130" w:rsidRDefault="00636130" w:rsidP="00462843">
            <w:pPr>
              <w:rPr>
                <w:sz w:val="18"/>
                <w:szCs w:val="18"/>
              </w:rPr>
            </w:pPr>
          </w:p>
          <w:p w14:paraId="074F7EB5" w14:textId="77777777" w:rsidR="00636130" w:rsidRDefault="00636130" w:rsidP="00462843">
            <w:pPr>
              <w:rPr>
                <w:sz w:val="18"/>
                <w:szCs w:val="18"/>
              </w:rPr>
            </w:pPr>
          </w:p>
          <w:p w14:paraId="4EF39943" w14:textId="77777777" w:rsidR="00636130" w:rsidRDefault="00636130" w:rsidP="00462843">
            <w:pPr>
              <w:rPr>
                <w:sz w:val="18"/>
                <w:szCs w:val="18"/>
              </w:rPr>
            </w:pPr>
          </w:p>
          <w:p w14:paraId="5799872C" w14:textId="77777777" w:rsidR="00636130" w:rsidRDefault="00636130" w:rsidP="00462843">
            <w:pPr>
              <w:rPr>
                <w:sz w:val="18"/>
                <w:szCs w:val="18"/>
              </w:rPr>
            </w:pPr>
          </w:p>
          <w:p w14:paraId="2CBA0204" w14:textId="77777777" w:rsidR="00636130" w:rsidRDefault="00636130" w:rsidP="00462843">
            <w:pPr>
              <w:rPr>
                <w:sz w:val="18"/>
                <w:szCs w:val="18"/>
              </w:rPr>
            </w:pPr>
          </w:p>
          <w:p w14:paraId="5BEEBACC" w14:textId="77777777" w:rsidR="00636130" w:rsidRDefault="00636130" w:rsidP="00462843">
            <w:pPr>
              <w:rPr>
                <w:sz w:val="18"/>
                <w:szCs w:val="18"/>
              </w:rPr>
            </w:pPr>
          </w:p>
          <w:p w14:paraId="2377F877" w14:textId="77777777" w:rsidR="00636130" w:rsidRDefault="00636130" w:rsidP="00462843">
            <w:pPr>
              <w:rPr>
                <w:sz w:val="18"/>
                <w:szCs w:val="18"/>
              </w:rPr>
            </w:pPr>
          </w:p>
          <w:p w14:paraId="70F28ED6" w14:textId="77777777" w:rsidR="00636130" w:rsidRDefault="00636130" w:rsidP="00462843">
            <w:pPr>
              <w:rPr>
                <w:sz w:val="18"/>
                <w:szCs w:val="18"/>
              </w:rPr>
            </w:pPr>
          </w:p>
          <w:p w14:paraId="5D720B44" w14:textId="77777777" w:rsidR="00636130" w:rsidRDefault="00636130" w:rsidP="00462843">
            <w:pPr>
              <w:rPr>
                <w:sz w:val="18"/>
                <w:szCs w:val="18"/>
              </w:rPr>
            </w:pPr>
          </w:p>
          <w:p w14:paraId="23864C98" w14:textId="77777777" w:rsidR="00636130" w:rsidRDefault="00636130" w:rsidP="00462843">
            <w:pPr>
              <w:rPr>
                <w:sz w:val="18"/>
                <w:szCs w:val="18"/>
              </w:rPr>
            </w:pPr>
          </w:p>
          <w:p w14:paraId="7AB170F4" w14:textId="77777777" w:rsidR="00636130" w:rsidRDefault="00636130" w:rsidP="00462843">
            <w:pPr>
              <w:rPr>
                <w:sz w:val="18"/>
                <w:szCs w:val="18"/>
              </w:rPr>
            </w:pPr>
          </w:p>
          <w:p w14:paraId="39E90EBD" w14:textId="77777777" w:rsidR="00636130" w:rsidRDefault="00636130" w:rsidP="00462843">
            <w:pPr>
              <w:rPr>
                <w:sz w:val="18"/>
                <w:szCs w:val="18"/>
              </w:rPr>
            </w:pPr>
          </w:p>
          <w:p w14:paraId="0C2EB9DC" w14:textId="77777777" w:rsidR="00636130" w:rsidRDefault="00636130" w:rsidP="00462843">
            <w:pPr>
              <w:rPr>
                <w:sz w:val="18"/>
                <w:szCs w:val="18"/>
              </w:rPr>
            </w:pPr>
          </w:p>
          <w:p w14:paraId="5A1CC66C" w14:textId="77777777" w:rsidR="00636130" w:rsidRDefault="00636130" w:rsidP="00462843">
            <w:pPr>
              <w:rPr>
                <w:sz w:val="18"/>
                <w:szCs w:val="18"/>
              </w:rPr>
            </w:pPr>
          </w:p>
          <w:p w14:paraId="7D6F5D4B" w14:textId="77777777" w:rsidR="00636130" w:rsidRDefault="00636130" w:rsidP="00462843">
            <w:pPr>
              <w:rPr>
                <w:sz w:val="18"/>
                <w:szCs w:val="18"/>
              </w:rPr>
            </w:pPr>
          </w:p>
          <w:p w14:paraId="23B9F406" w14:textId="77777777" w:rsidR="00636130" w:rsidRDefault="00636130" w:rsidP="00462843">
            <w:pPr>
              <w:rPr>
                <w:sz w:val="18"/>
                <w:szCs w:val="18"/>
              </w:rPr>
            </w:pPr>
          </w:p>
          <w:p w14:paraId="5B57C97F" w14:textId="77777777" w:rsidR="00636130" w:rsidRDefault="00636130" w:rsidP="00462843">
            <w:pPr>
              <w:rPr>
                <w:sz w:val="18"/>
                <w:szCs w:val="18"/>
              </w:rPr>
            </w:pPr>
          </w:p>
          <w:p w14:paraId="3153616A" w14:textId="77777777" w:rsidR="00636130" w:rsidRDefault="00636130" w:rsidP="00462843">
            <w:pPr>
              <w:rPr>
                <w:sz w:val="18"/>
                <w:szCs w:val="18"/>
              </w:rPr>
            </w:pPr>
          </w:p>
          <w:p w14:paraId="5D871F88" w14:textId="77777777" w:rsidR="00636130" w:rsidRDefault="00636130" w:rsidP="00462843">
            <w:pPr>
              <w:rPr>
                <w:sz w:val="18"/>
                <w:szCs w:val="18"/>
              </w:rPr>
            </w:pPr>
          </w:p>
          <w:p w14:paraId="3ABEFC33" w14:textId="77777777" w:rsidR="00636130" w:rsidRDefault="00636130" w:rsidP="00462843">
            <w:pPr>
              <w:rPr>
                <w:sz w:val="18"/>
                <w:szCs w:val="18"/>
              </w:rPr>
            </w:pPr>
          </w:p>
          <w:p w14:paraId="41CBB534" w14:textId="590848B2" w:rsidR="00636130" w:rsidRPr="00673771" w:rsidRDefault="00636130" w:rsidP="00462843">
            <w:pPr>
              <w:rPr>
                <w:sz w:val="18"/>
                <w:szCs w:val="18"/>
              </w:rPr>
            </w:pPr>
          </w:p>
        </w:tc>
      </w:tr>
      <w:tr w:rsidR="00462843" w:rsidRPr="00673771" w14:paraId="7612DDAC" w14:textId="77777777" w:rsidTr="005F1F8E">
        <w:tc>
          <w:tcPr>
            <w:tcW w:w="265" w:type="dxa"/>
            <w:tcBorders>
              <w:top w:val="nil"/>
              <w:left w:val="single" w:sz="4" w:space="0" w:color="auto"/>
              <w:bottom w:val="nil"/>
              <w:right w:val="nil"/>
            </w:tcBorders>
            <w:tcMar>
              <w:left w:w="0" w:type="dxa"/>
              <w:right w:w="0" w:type="dxa"/>
            </w:tcMar>
          </w:tcPr>
          <w:p w14:paraId="185C4216" w14:textId="77777777" w:rsidR="00462843" w:rsidRPr="00673771" w:rsidRDefault="00F66C71" w:rsidP="00462843">
            <w:pPr>
              <w:jc w:val="center"/>
              <w:rPr>
                <w:sz w:val="18"/>
                <w:szCs w:val="18"/>
              </w:rPr>
            </w:pPr>
            <w:sdt>
              <w:sdtPr>
                <w:rPr>
                  <w:sz w:val="18"/>
                  <w:szCs w:val="18"/>
                </w:rPr>
                <w:id w:val="1745914986"/>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65FFF3D" w14:textId="3C60A075" w:rsidR="00462843" w:rsidRPr="00DE557A" w:rsidRDefault="00462843" w:rsidP="00462843">
            <w:pPr>
              <w:rPr>
                <w:iCs/>
                <w:sz w:val="18"/>
                <w:szCs w:val="18"/>
              </w:rPr>
            </w:pPr>
            <w:r w:rsidRPr="00DE557A">
              <w:rPr>
                <w:iCs/>
                <w:sz w:val="18"/>
                <w:szCs w:val="18"/>
              </w:rPr>
              <w:t>Take proactive/preventative steps to reduce antecedent events and triggers within the school environment.</w:t>
            </w:r>
          </w:p>
        </w:tc>
        <w:tc>
          <w:tcPr>
            <w:tcW w:w="5395" w:type="dxa"/>
            <w:vMerge/>
            <w:tcBorders>
              <w:left w:val="single" w:sz="4" w:space="0" w:color="auto"/>
            </w:tcBorders>
          </w:tcPr>
          <w:p w14:paraId="4BCF984F" w14:textId="77777777" w:rsidR="00462843" w:rsidRPr="00673771" w:rsidRDefault="00462843" w:rsidP="00462843">
            <w:pPr>
              <w:rPr>
                <w:sz w:val="18"/>
                <w:szCs w:val="18"/>
              </w:rPr>
            </w:pPr>
          </w:p>
        </w:tc>
      </w:tr>
      <w:tr w:rsidR="00462843" w:rsidRPr="00673771" w14:paraId="14C01AC0" w14:textId="77777777" w:rsidTr="005F1F8E">
        <w:tc>
          <w:tcPr>
            <w:tcW w:w="265" w:type="dxa"/>
            <w:tcBorders>
              <w:top w:val="nil"/>
              <w:left w:val="single" w:sz="4" w:space="0" w:color="auto"/>
              <w:bottom w:val="nil"/>
              <w:right w:val="nil"/>
            </w:tcBorders>
            <w:tcMar>
              <w:left w:w="0" w:type="dxa"/>
              <w:right w:w="0" w:type="dxa"/>
            </w:tcMar>
          </w:tcPr>
          <w:p w14:paraId="4CCEFA8E" w14:textId="77777777" w:rsidR="00462843" w:rsidRPr="00673771" w:rsidRDefault="00F66C71" w:rsidP="00462843">
            <w:pPr>
              <w:jc w:val="center"/>
              <w:rPr>
                <w:sz w:val="18"/>
                <w:szCs w:val="18"/>
              </w:rPr>
            </w:pPr>
            <w:sdt>
              <w:sdtPr>
                <w:rPr>
                  <w:sz w:val="18"/>
                  <w:szCs w:val="18"/>
                </w:rPr>
                <w:id w:val="608936606"/>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3B6F0928" w14:textId="61F86A4A" w:rsidR="00462843" w:rsidRPr="00DE557A" w:rsidRDefault="00462843" w:rsidP="00462843">
            <w:pPr>
              <w:rPr>
                <w:iCs/>
                <w:sz w:val="18"/>
                <w:szCs w:val="18"/>
              </w:rPr>
            </w:pPr>
            <w:r w:rsidRPr="00DE557A">
              <w:rPr>
                <w:iCs/>
                <w:sz w:val="18"/>
                <w:szCs w:val="18"/>
              </w:rPr>
              <w:t>Be proactive in planning for known behavioral escalations (e.g., self-harm, spitting, scratching, biting, eloping, failure to maintain physical distance). Adjust antecedents where possible to minimize student and staff dysregulation. Recognize that there could be new and different antecedents and setting events with the additional requirements and expectations for the 2020-21 school year.</w:t>
            </w:r>
          </w:p>
        </w:tc>
        <w:tc>
          <w:tcPr>
            <w:tcW w:w="5395" w:type="dxa"/>
            <w:vMerge/>
            <w:tcBorders>
              <w:left w:val="single" w:sz="4" w:space="0" w:color="auto"/>
            </w:tcBorders>
          </w:tcPr>
          <w:p w14:paraId="2DBF08C4" w14:textId="77777777" w:rsidR="00462843" w:rsidRPr="00673771" w:rsidRDefault="00462843" w:rsidP="00462843">
            <w:pPr>
              <w:rPr>
                <w:sz w:val="18"/>
                <w:szCs w:val="18"/>
              </w:rPr>
            </w:pPr>
          </w:p>
        </w:tc>
      </w:tr>
      <w:tr w:rsidR="00462843" w:rsidRPr="00673771" w14:paraId="60940AAE" w14:textId="77777777" w:rsidTr="005F1F8E">
        <w:tc>
          <w:tcPr>
            <w:tcW w:w="265" w:type="dxa"/>
            <w:tcBorders>
              <w:top w:val="nil"/>
              <w:left w:val="single" w:sz="4" w:space="0" w:color="auto"/>
              <w:bottom w:val="nil"/>
              <w:right w:val="nil"/>
            </w:tcBorders>
            <w:tcMar>
              <w:left w:w="0" w:type="dxa"/>
              <w:right w:w="0" w:type="dxa"/>
            </w:tcMar>
          </w:tcPr>
          <w:p w14:paraId="28CEFF88" w14:textId="77777777" w:rsidR="00462843" w:rsidRPr="00673771" w:rsidRDefault="00F66C71" w:rsidP="00462843">
            <w:pPr>
              <w:jc w:val="center"/>
              <w:rPr>
                <w:sz w:val="18"/>
                <w:szCs w:val="18"/>
              </w:rPr>
            </w:pPr>
            <w:sdt>
              <w:sdtPr>
                <w:rPr>
                  <w:sz w:val="18"/>
                  <w:szCs w:val="18"/>
                </w:rPr>
                <w:id w:val="-617604193"/>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282DDEB2" w14:textId="12128528" w:rsidR="00462843" w:rsidRPr="00DE557A" w:rsidRDefault="00462843" w:rsidP="00462843">
            <w:pPr>
              <w:rPr>
                <w:iCs/>
                <w:sz w:val="18"/>
                <w:szCs w:val="18"/>
              </w:rPr>
            </w:pPr>
            <w:r w:rsidRPr="00DE557A">
              <w:rPr>
                <w:iCs/>
                <w:sz w:val="18"/>
                <w:szCs w:val="18"/>
              </w:rPr>
              <w:t>Establish a proactive plan for daily routines designed to build self-regulation skills; self-regulation skill-building sessions can be short (5-10 minutes), and should take place at times when the student is regulated and/or is not demonstrating challenging behaviors.</w:t>
            </w:r>
          </w:p>
        </w:tc>
        <w:tc>
          <w:tcPr>
            <w:tcW w:w="5395" w:type="dxa"/>
            <w:vMerge/>
            <w:tcBorders>
              <w:left w:val="single" w:sz="4" w:space="0" w:color="auto"/>
            </w:tcBorders>
          </w:tcPr>
          <w:p w14:paraId="02C527C9" w14:textId="77777777" w:rsidR="00462843" w:rsidRPr="00673771" w:rsidRDefault="00462843" w:rsidP="00462843">
            <w:pPr>
              <w:rPr>
                <w:sz w:val="18"/>
                <w:szCs w:val="18"/>
              </w:rPr>
            </w:pPr>
          </w:p>
        </w:tc>
      </w:tr>
      <w:tr w:rsidR="00462843" w:rsidRPr="00673771" w14:paraId="288969C3" w14:textId="77777777" w:rsidTr="005F1F8E">
        <w:tc>
          <w:tcPr>
            <w:tcW w:w="265" w:type="dxa"/>
            <w:tcBorders>
              <w:top w:val="nil"/>
              <w:left w:val="single" w:sz="4" w:space="0" w:color="auto"/>
              <w:bottom w:val="nil"/>
              <w:right w:val="nil"/>
            </w:tcBorders>
            <w:tcMar>
              <w:left w:w="0" w:type="dxa"/>
              <w:right w:w="0" w:type="dxa"/>
            </w:tcMar>
          </w:tcPr>
          <w:p w14:paraId="2A6AAC0D" w14:textId="77777777" w:rsidR="00462843" w:rsidRPr="00673771" w:rsidRDefault="00F66C71" w:rsidP="00462843">
            <w:pPr>
              <w:jc w:val="center"/>
              <w:rPr>
                <w:sz w:val="18"/>
                <w:szCs w:val="18"/>
              </w:rPr>
            </w:pPr>
            <w:sdt>
              <w:sdtPr>
                <w:rPr>
                  <w:sz w:val="18"/>
                  <w:szCs w:val="18"/>
                </w:rPr>
                <w:id w:val="-339391828"/>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9573C59" w14:textId="6B8B1510" w:rsidR="00462843" w:rsidRPr="00DE557A" w:rsidRDefault="00462843" w:rsidP="00462843">
            <w:pPr>
              <w:rPr>
                <w:iCs/>
                <w:sz w:val="18"/>
                <w:szCs w:val="18"/>
              </w:rPr>
            </w:pPr>
            <w:r w:rsidRPr="00DE557A">
              <w:rPr>
                <w:iCs/>
                <w:sz w:val="18"/>
                <w:szCs w:val="18"/>
              </w:rPr>
              <w:t>Ensure all staff are trained to support de-escalation, provide lagging skill instruction, and implement alternatives to restraint and seclusion.</w:t>
            </w:r>
          </w:p>
        </w:tc>
        <w:tc>
          <w:tcPr>
            <w:tcW w:w="5395" w:type="dxa"/>
            <w:vMerge/>
            <w:tcBorders>
              <w:left w:val="single" w:sz="4" w:space="0" w:color="auto"/>
            </w:tcBorders>
          </w:tcPr>
          <w:p w14:paraId="02B30312" w14:textId="77777777" w:rsidR="00462843" w:rsidRPr="00673771" w:rsidRDefault="00462843" w:rsidP="00462843">
            <w:pPr>
              <w:rPr>
                <w:sz w:val="18"/>
                <w:szCs w:val="18"/>
              </w:rPr>
            </w:pPr>
          </w:p>
        </w:tc>
      </w:tr>
      <w:tr w:rsidR="00462843" w:rsidRPr="00673771" w14:paraId="3FD31FF0" w14:textId="77777777" w:rsidTr="005F1F8E">
        <w:tc>
          <w:tcPr>
            <w:tcW w:w="265" w:type="dxa"/>
            <w:tcBorders>
              <w:top w:val="nil"/>
              <w:left w:val="single" w:sz="4" w:space="0" w:color="auto"/>
              <w:bottom w:val="nil"/>
              <w:right w:val="nil"/>
            </w:tcBorders>
            <w:tcMar>
              <w:left w:w="0" w:type="dxa"/>
              <w:right w:w="0" w:type="dxa"/>
            </w:tcMar>
          </w:tcPr>
          <w:p w14:paraId="5F1F94F6" w14:textId="3847A0DF" w:rsidR="00462843" w:rsidRDefault="00F66C71" w:rsidP="00462843">
            <w:pPr>
              <w:jc w:val="center"/>
              <w:rPr>
                <w:sz w:val="18"/>
                <w:szCs w:val="18"/>
              </w:rPr>
            </w:pPr>
            <w:sdt>
              <w:sdtPr>
                <w:rPr>
                  <w:sz w:val="18"/>
                  <w:szCs w:val="18"/>
                </w:rPr>
                <w:id w:val="242995323"/>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59A292E2" w14:textId="51B3F63B" w:rsidR="00462843" w:rsidRPr="00DE557A" w:rsidRDefault="00462843" w:rsidP="00462843">
            <w:pPr>
              <w:rPr>
                <w:iCs/>
                <w:sz w:val="18"/>
                <w:szCs w:val="18"/>
              </w:rPr>
            </w:pPr>
            <w:r w:rsidRPr="00DE557A">
              <w:rPr>
                <w:iCs/>
                <w:sz w:val="18"/>
                <w:szCs w:val="18"/>
              </w:rPr>
              <w:t>Ensure that staff are trained in effective, evidence-based methods for developing and maintaining their own level of self-regulation and resilience to enable them to remain calm and able to support struggling students as well as colleagues.</w:t>
            </w:r>
          </w:p>
        </w:tc>
        <w:tc>
          <w:tcPr>
            <w:tcW w:w="5395" w:type="dxa"/>
            <w:vMerge/>
            <w:tcBorders>
              <w:left w:val="single" w:sz="4" w:space="0" w:color="auto"/>
            </w:tcBorders>
          </w:tcPr>
          <w:p w14:paraId="4CE9C90F" w14:textId="77777777" w:rsidR="00462843" w:rsidRPr="00673771" w:rsidRDefault="00462843" w:rsidP="00462843">
            <w:pPr>
              <w:rPr>
                <w:sz w:val="18"/>
                <w:szCs w:val="18"/>
              </w:rPr>
            </w:pPr>
          </w:p>
        </w:tc>
      </w:tr>
      <w:tr w:rsidR="00462843" w:rsidRPr="00673771" w14:paraId="436A64C5" w14:textId="77777777" w:rsidTr="005F1F8E">
        <w:tc>
          <w:tcPr>
            <w:tcW w:w="265" w:type="dxa"/>
            <w:tcBorders>
              <w:top w:val="nil"/>
              <w:left w:val="single" w:sz="4" w:space="0" w:color="auto"/>
              <w:bottom w:val="nil"/>
              <w:right w:val="nil"/>
            </w:tcBorders>
            <w:tcMar>
              <w:left w:w="0" w:type="dxa"/>
              <w:right w:w="0" w:type="dxa"/>
            </w:tcMar>
          </w:tcPr>
          <w:p w14:paraId="37E973D2" w14:textId="73FC2ED8" w:rsidR="00462843" w:rsidRDefault="00F66C71" w:rsidP="00462843">
            <w:pPr>
              <w:jc w:val="center"/>
              <w:rPr>
                <w:sz w:val="18"/>
                <w:szCs w:val="18"/>
              </w:rPr>
            </w:pPr>
            <w:sdt>
              <w:sdtPr>
                <w:rPr>
                  <w:sz w:val="18"/>
                  <w:szCs w:val="18"/>
                </w:rPr>
                <w:id w:val="1907261741"/>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17F8BB4D" w14:textId="77777777" w:rsidR="00462843" w:rsidRPr="00DE557A" w:rsidRDefault="00462843" w:rsidP="00462843">
            <w:pPr>
              <w:rPr>
                <w:iCs/>
                <w:sz w:val="18"/>
                <w:szCs w:val="18"/>
              </w:rPr>
            </w:pPr>
            <w:r w:rsidRPr="00DE557A">
              <w:rPr>
                <w:iCs/>
                <w:sz w:val="18"/>
                <w:szCs w:val="18"/>
              </w:rPr>
              <w:t>Plan for the impact of behavior mitigation strategies on public health and safety requirements:</w:t>
            </w:r>
          </w:p>
          <w:p w14:paraId="128BCE0C" w14:textId="422D0BC4" w:rsidR="00462843" w:rsidRPr="00DE557A" w:rsidRDefault="00462843" w:rsidP="00462843">
            <w:pPr>
              <w:pStyle w:val="ListParagraph"/>
              <w:numPr>
                <w:ilvl w:val="0"/>
                <w:numId w:val="39"/>
              </w:numPr>
              <w:rPr>
                <w:iCs/>
                <w:sz w:val="18"/>
                <w:szCs w:val="18"/>
              </w:rPr>
            </w:pPr>
            <w:r w:rsidRPr="00DE557A">
              <w:rPr>
                <w:iCs/>
                <w:sz w:val="18"/>
                <w:szCs w:val="18"/>
              </w:rPr>
              <w:t>Student elopes from area</w:t>
            </w:r>
          </w:p>
          <w:p w14:paraId="1E6531FF" w14:textId="77777777" w:rsidR="00462843" w:rsidRPr="00DE557A" w:rsidRDefault="00462843" w:rsidP="00462843">
            <w:pPr>
              <w:numPr>
                <w:ilvl w:val="0"/>
                <w:numId w:val="17"/>
              </w:numPr>
              <w:rPr>
                <w:iCs/>
                <w:sz w:val="18"/>
                <w:szCs w:val="18"/>
              </w:rPr>
            </w:pPr>
            <w:r w:rsidRPr="00DE557A">
              <w:rPr>
                <w:iCs/>
                <w:sz w:val="18"/>
                <w:szCs w:val="18"/>
              </w:rPr>
              <w:t>If staff need to intervene for student safety, staff should:</w:t>
            </w:r>
          </w:p>
          <w:p w14:paraId="2B3BB6E4" w14:textId="77777777" w:rsidR="00462843" w:rsidRPr="00DE557A" w:rsidRDefault="00462843" w:rsidP="00462843">
            <w:pPr>
              <w:pStyle w:val="ListParagraph"/>
              <w:numPr>
                <w:ilvl w:val="1"/>
                <w:numId w:val="39"/>
              </w:numPr>
              <w:rPr>
                <w:iCs/>
                <w:sz w:val="18"/>
                <w:szCs w:val="18"/>
              </w:rPr>
            </w:pPr>
            <w:r w:rsidRPr="00DE557A">
              <w:rPr>
                <w:iCs/>
                <w:sz w:val="18"/>
                <w:szCs w:val="18"/>
              </w:rPr>
              <w:t>Use empathetic and calming verbal interactions (i.e. “This seems hard right now. Help me understand… How can I help?”) to attempt to re-regulate the student without physical intervention.</w:t>
            </w:r>
          </w:p>
          <w:p w14:paraId="2CE40599" w14:textId="77777777" w:rsidR="00462843" w:rsidRPr="00DE557A" w:rsidRDefault="00462843" w:rsidP="00462843">
            <w:pPr>
              <w:pStyle w:val="ListParagraph"/>
              <w:numPr>
                <w:ilvl w:val="1"/>
                <w:numId w:val="39"/>
              </w:numPr>
              <w:rPr>
                <w:iCs/>
                <w:sz w:val="18"/>
                <w:szCs w:val="18"/>
              </w:rPr>
            </w:pPr>
            <w:r w:rsidRPr="00DE557A">
              <w:rPr>
                <w:iCs/>
                <w:sz w:val="18"/>
                <w:szCs w:val="18"/>
              </w:rPr>
              <w:t>Use the least restrictive interventions possible to maintain physical safety for the student and staff.</w:t>
            </w:r>
          </w:p>
          <w:p w14:paraId="42B77DF9" w14:textId="77777777" w:rsidR="00462843" w:rsidRPr="00DE557A" w:rsidRDefault="00462843" w:rsidP="00462843">
            <w:pPr>
              <w:pStyle w:val="ListParagraph"/>
              <w:numPr>
                <w:ilvl w:val="1"/>
                <w:numId w:val="39"/>
              </w:numPr>
              <w:rPr>
                <w:iCs/>
                <w:sz w:val="18"/>
                <w:szCs w:val="18"/>
              </w:rPr>
            </w:pPr>
            <w:r w:rsidRPr="00DE557A">
              <w:rPr>
                <w:iCs/>
                <w:sz w:val="18"/>
                <w:szCs w:val="18"/>
              </w:rPr>
              <w:t>Wash hands after a close interaction.</w:t>
            </w:r>
          </w:p>
          <w:p w14:paraId="14688690" w14:textId="77777777" w:rsidR="00462843" w:rsidRPr="00DE557A" w:rsidRDefault="00462843" w:rsidP="00462843">
            <w:pPr>
              <w:pStyle w:val="ListParagraph"/>
              <w:numPr>
                <w:ilvl w:val="1"/>
                <w:numId w:val="39"/>
              </w:numPr>
              <w:rPr>
                <w:iCs/>
                <w:sz w:val="18"/>
                <w:szCs w:val="18"/>
              </w:rPr>
            </w:pPr>
            <w:r w:rsidRPr="00DE557A">
              <w:rPr>
                <w:iCs/>
                <w:sz w:val="18"/>
                <w:szCs w:val="18"/>
              </w:rPr>
              <w:t xml:space="preserve">Note the interaction on the appropriate contact log. </w:t>
            </w:r>
          </w:p>
          <w:p w14:paraId="55293319" w14:textId="08FEF245" w:rsidR="00462843" w:rsidRPr="00DE557A" w:rsidRDefault="00462843" w:rsidP="00462843">
            <w:pPr>
              <w:numPr>
                <w:ilvl w:val="0"/>
                <w:numId w:val="17"/>
              </w:numPr>
              <w:rPr>
                <w:iCs/>
                <w:sz w:val="18"/>
                <w:szCs w:val="18"/>
              </w:rPr>
            </w:pPr>
            <w:r w:rsidRPr="00DE557A">
              <w:rPr>
                <w:iCs/>
                <w:sz w:val="18"/>
                <w:szCs w:val="18"/>
              </w:rPr>
              <w:t>*If unexpected interaction with other stable cohorts occurs, those contacts must be noted in the appropriate contact logs.</w:t>
            </w:r>
          </w:p>
          <w:p w14:paraId="186C6520" w14:textId="61192804" w:rsidR="00462843" w:rsidRPr="00DE557A" w:rsidRDefault="00462843" w:rsidP="00462843">
            <w:pPr>
              <w:pStyle w:val="ListParagraph"/>
              <w:numPr>
                <w:ilvl w:val="0"/>
                <w:numId w:val="39"/>
              </w:numPr>
              <w:rPr>
                <w:iCs/>
                <w:sz w:val="18"/>
                <w:szCs w:val="18"/>
              </w:rPr>
            </w:pPr>
            <w:r w:rsidRPr="00DE557A">
              <w:rPr>
                <w:iCs/>
                <w:sz w:val="18"/>
                <w:szCs w:val="18"/>
              </w:rPr>
              <w:t>Student engages in behavior that requires them to be isolated from peers and results in a room clear.</w:t>
            </w:r>
          </w:p>
          <w:p w14:paraId="3D1513B3" w14:textId="77777777" w:rsidR="00462843" w:rsidRPr="00DE557A" w:rsidRDefault="00462843" w:rsidP="00462843">
            <w:pPr>
              <w:numPr>
                <w:ilvl w:val="0"/>
                <w:numId w:val="17"/>
              </w:numPr>
              <w:rPr>
                <w:iCs/>
                <w:sz w:val="18"/>
                <w:szCs w:val="18"/>
              </w:rPr>
            </w:pPr>
            <w:r w:rsidRPr="00DE557A">
              <w:rPr>
                <w:iCs/>
                <w:sz w:val="18"/>
                <w:szCs w:val="18"/>
              </w:rPr>
              <w:t>If students leave the classroom:</w:t>
            </w:r>
          </w:p>
          <w:p w14:paraId="6CA17F42" w14:textId="77777777" w:rsidR="00462843" w:rsidRPr="00DE557A" w:rsidRDefault="00462843" w:rsidP="00462843">
            <w:pPr>
              <w:pStyle w:val="ListParagraph"/>
              <w:numPr>
                <w:ilvl w:val="1"/>
                <w:numId w:val="39"/>
              </w:numPr>
              <w:rPr>
                <w:iCs/>
                <w:sz w:val="18"/>
                <w:szCs w:val="18"/>
              </w:rPr>
            </w:pPr>
            <w:r w:rsidRPr="00DE557A">
              <w:rPr>
                <w:iCs/>
                <w:sz w:val="18"/>
                <w:szCs w:val="18"/>
              </w:rPr>
              <w:t>Preplan for a clean and safe alternative space that maintains physical safety for the student and staff</w:t>
            </w:r>
          </w:p>
          <w:p w14:paraId="0A9C00E3" w14:textId="77777777" w:rsidR="00462843" w:rsidRPr="00DE557A" w:rsidRDefault="00462843" w:rsidP="00462843">
            <w:pPr>
              <w:pStyle w:val="ListParagraph"/>
              <w:numPr>
                <w:ilvl w:val="1"/>
                <w:numId w:val="39"/>
              </w:numPr>
              <w:rPr>
                <w:iCs/>
                <w:sz w:val="18"/>
                <w:szCs w:val="18"/>
              </w:rPr>
            </w:pPr>
            <w:r w:rsidRPr="00DE557A">
              <w:rPr>
                <w:iCs/>
                <w:sz w:val="18"/>
                <w:szCs w:val="18"/>
              </w:rPr>
              <w:t>Ensure physical distancing and separation occur, to the maximum extent possible.</w:t>
            </w:r>
          </w:p>
          <w:p w14:paraId="1DDACC53" w14:textId="77777777" w:rsidR="00462843" w:rsidRPr="00DE557A" w:rsidRDefault="00462843" w:rsidP="00462843">
            <w:pPr>
              <w:pStyle w:val="ListParagraph"/>
              <w:numPr>
                <w:ilvl w:val="1"/>
                <w:numId w:val="39"/>
              </w:numPr>
              <w:rPr>
                <w:iCs/>
                <w:sz w:val="18"/>
                <w:szCs w:val="18"/>
              </w:rPr>
            </w:pPr>
            <w:r w:rsidRPr="00DE557A">
              <w:rPr>
                <w:iCs/>
                <w:sz w:val="18"/>
                <w:szCs w:val="18"/>
              </w:rPr>
              <w:t>Use the least restrictive interventions possible to maintain physical safety for the student and staff.</w:t>
            </w:r>
          </w:p>
          <w:p w14:paraId="6DDD470B" w14:textId="77777777" w:rsidR="00462843" w:rsidRPr="00DE557A" w:rsidRDefault="00462843" w:rsidP="00462843">
            <w:pPr>
              <w:pStyle w:val="ListParagraph"/>
              <w:numPr>
                <w:ilvl w:val="1"/>
                <w:numId w:val="39"/>
              </w:numPr>
              <w:rPr>
                <w:iCs/>
                <w:sz w:val="18"/>
                <w:szCs w:val="18"/>
              </w:rPr>
            </w:pPr>
            <w:r w:rsidRPr="00DE557A">
              <w:rPr>
                <w:iCs/>
                <w:sz w:val="18"/>
                <w:szCs w:val="18"/>
              </w:rPr>
              <w:t>Wash hands after a close interaction.</w:t>
            </w:r>
          </w:p>
          <w:p w14:paraId="56D6FADD" w14:textId="553E3798" w:rsidR="00462843" w:rsidRPr="00DE557A" w:rsidRDefault="00462843" w:rsidP="00462843">
            <w:pPr>
              <w:pStyle w:val="ListParagraph"/>
              <w:numPr>
                <w:ilvl w:val="1"/>
                <w:numId w:val="39"/>
              </w:numPr>
              <w:rPr>
                <w:iCs/>
                <w:sz w:val="18"/>
                <w:szCs w:val="18"/>
              </w:rPr>
            </w:pPr>
            <w:r w:rsidRPr="00DE557A">
              <w:rPr>
                <w:iCs/>
                <w:sz w:val="18"/>
                <w:szCs w:val="18"/>
              </w:rPr>
              <w:t>Note the interaction on the appropriate contact log.</w:t>
            </w:r>
          </w:p>
          <w:p w14:paraId="4EE7B6A8" w14:textId="16BADDEB" w:rsidR="00E42448" w:rsidRPr="00DE557A" w:rsidRDefault="00E42448" w:rsidP="00E42448">
            <w:pPr>
              <w:numPr>
                <w:ilvl w:val="0"/>
                <w:numId w:val="17"/>
              </w:numPr>
              <w:rPr>
                <w:iCs/>
                <w:sz w:val="18"/>
                <w:szCs w:val="18"/>
              </w:rPr>
            </w:pPr>
            <w:r w:rsidRPr="00DE557A">
              <w:rPr>
                <w:iCs/>
                <w:sz w:val="18"/>
                <w:szCs w:val="18"/>
              </w:rPr>
              <w:t>*If unexpected interaction with other stable cohorts occurs, those contacts must be noted in the appropriate contact logs.</w:t>
            </w:r>
          </w:p>
          <w:p w14:paraId="6D672616" w14:textId="77777777" w:rsidR="00462843" w:rsidRPr="00DE557A" w:rsidRDefault="00462843" w:rsidP="00462843">
            <w:pPr>
              <w:pStyle w:val="ListParagraph"/>
              <w:numPr>
                <w:ilvl w:val="0"/>
                <w:numId w:val="39"/>
              </w:numPr>
              <w:rPr>
                <w:iCs/>
                <w:sz w:val="18"/>
                <w:szCs w:val="18"/>
              </w:rPr>
            </w:pPr>
            <w:r w:rsidRPr="00DE557A">
              <w:rPr>
                <w:iCs/>
                <w:sz w:val="18"/>
                <w:szCs w:val="18"/>
              </w:rPr>
              <w:t>Student engages in physically aggressive behaviors that preclude the possibility of maintaining physical distance and/or require physical de-escalation or intervention techniques other than restraint or seclusion (e.g., hitting, biting, spitting, kicking, self-injurious behavior).</w:t>
            </w:r>
          </w:p>
          <w:p w14:paraId="6ECE1595" w14:textId="77777777" w:rsidR="00E42448" w:rsidRPr="00DE557A" w:rsidRDefault="00E42448" w:rsidP="00E42448">
            <w:pPr>
              <w:numPr>
                <w:ilvl w:val="0"/>
                <w:numId w:val="17"/>
              </w:numPr>
              <w:rPr>
                <w:iCs/>
                <w:sz w:val="18"/>
                <w:szCs w:val="18"/>
              </w:rPr>
            </w:pPr>
            <w:r w:rsidRPr="00DE557A">
              <w:rPr>
                <w:iCs/>
                <w:sz w:val="18"/>
                <w:szCs w:val="18"/>
              </w:rPr>
              <w:t>If staff need to intervene for student safety, staff should:</w:t>
            </w:r>
          </w:p>
          <w:p w14:paraId="731EF2C8" w14:textId="77777777" w:rsidR="00E42448" w:rsidRPr="00DE557A" w:rsidRDefault="00E42448" w:rsidP="00E42448">
            <w:pPr>
              <w:pStyle w:val="ListParagraph"/>
              <w:numPr>
                <w:ilvl w:val="1"/>
                <w:numId w:val="39"/>
              </w:numPr>
              <w:rPr>
                <w:iCs/>
                <w:sz w:val="18"/>
                <w:szCs w:val="18"/>
              </w:rPr>
            </w:pPr>
            <w:r w:rsidRPr="00DE557A">
              <w:rPr>
                <w:iCs/>
                <w:sz w:val="18"/>
                <w:szCs w:val="18"/>
              </w:rPr>
              <w:lastRenderedPageBreak/>
              <w:t>Maintain student dignity throughout and following the incident.</w:t>
            </w:r>
          </w:p>
          <w:p w14:paraId="0554D407" w14:textId="77777777" w:rsidR="00E42448" w:rsidRPr="00DE557A" w:rsidRDefault="00E42448" w:rsidP="00E42448">
            <w:pPr>
              <w:pStyle w:val="ListParagraph"/>
              <w:numPr>
                <w:ilvl w:val="1"/>
                <w:numId w:val="39"/>
              </w:numPr>
              <w:rPr>
                <w:iCs/>
                <w:sz w:val="18"/>
                <w:szCs w:val="18"/>
              </w:rPr>
            </w:pPr>
            <w:r w:rsidRPr="00DE557A">
              <w:rPr>
                <w:iCs/>
                <w:sz w:val="18"/>
                <w:szCs w:val="18"/>
              </w:rPr>
              <w:t>Use empathetic and calming verbal interactions (i.e. “This seems hard right now. Help me understand… How can I help?”) to attempt to re-regulate the student without physical intervention.</w:t>
            </w:r>
          </w:p>
          <w:p w14:paraId="2256BD47" w14:textId="77777777" w:rsidR="00E42448" w:rsidRPr="00DE557A" w:rsidRDefault="00E42448" w:rsidP="00E42448">
            <w:pPr>
              <w:pStyle w:val="ListParagraph"/>
              <w:numPr>
                <w:ilvl w:val="1"/>
                <w:numId w:val="39"/>
              </w:numPr>
              <w:rPr>
                <w:iCs/>
                <w:sz w:val="18"/>
                <w:szCs w:val="18"/>
              </w:rPr>
            </w:pPr>
            <w:r w:rsidRPr="00DE557A">
              <w:rPr>
                <w:iCs/>
                <w:sz w:val="18"/>
                <w:szCs w:val="18"/>
              </w:rPr>
              <w:t>Use the least restrictive interventions possible to maintain physical safety for the student and staff</w:t>
            </w:r>
          </w:p>
          <w:p w14:paraId="74A81120" w14:textId="77777777" w:rsidR="00E42448" w:rsidRPr="00DE557A" w:rsidRDefault="00E42448" w:rsidP="00E42448">
            <w:pPr>
              <w:pStyle w:val="ListParagraph"/>
              <w:numPr>
                <w:ilvl w:val="1"/>
                <w:numId w:val="39"/>
              </w:numPr>
              <w:rPr>
                <w:iCs/>
                <w:sz w:val="18"/>
                <w:szCs w:val="18"/>
              </w:rPr>
            </w:pPr>
            <w:r w:rsidRPr="00DE557A">
              <w:rPr>
                <w:iCs/>
                <w:sz w:val="18"/>
                <w:szCs w:val="18"/>
              </w:rPr>
              <w:t>Wash hands after a close interaction.</w:t>
            </w:r>
          </w:p>
          <w:p w14:paraId="0964EBD6" w14:textId="77777777" w:rsidR="00E42448" w:rsidRPr="00DE557A" w:rsidRDefault="00E42448" w:rsidP="00E42448">
            <w:pPr>
              <w:pStyle w:val="ListParagraph"/>
              <w:numPr>
                <w:ilvl w:val="1"/>
                <w:numId w:val="39"/>
              </w:numPr>
              <w:rPr>
                <w:iCs/>
                <w:sz w:val="18"/>
                <w:szCs w:val="18"/>
              </w:rPr>
            </w:pPr>
            <w:r w:rsidRPr="00DE557A">
              <w:rPr>
                <w:iCs/>
                <w:sz w:val="18"/>
                <w:szCs w:val="18"/>
              </w:rPr>
              <w:t>Note the interaction on the appropriate contact log.</w:t>
            </w:r>
          </w:p>
          <w:p w14:paraId="120D1D41" w14:textId="55438BFC" w:rsidR="00E42448" w:rsidRPr="00DE557A" w:rsidRDefault="00E42448" w:rsidP="00E42448">
            <w:pPr>
              <w:numPr>
                <w:ilvl w:val="0"/>
                <w:numId w:val="17"/>
              </w:numPr>
              <w:rPr>
                <w:iCs/>
                <w:sz w:val="18"/>
                <w:szCs w:val="18"/>
              </w:rPr>
            </w:pPr>
            <w:r w:rsidRPr="00DE557A">
              <w:rPr>
                <w:iCs/>
                <w:sz w:val="18"/>
                <w:szCs w:val="18"/>
              </w:rPr>
              <w:t>*If unexpected interaction with other stable cohorts occurs, those contacts must be noted in the appropriate contact logs.</w:t>
            </w:r>
          </w:p>
        </w:tc>
        <w:tc>
          <w:tcPr>
            <w:tcW w:w="5395" w:type="dxa"/>
            <w:vMerge/>
            <w:tcBorders>
              <w:left w:val="single" w:sz="4" w:space="0" w:color="auto"/>
            </w:tcBorders>
          </w:tcPr>
          <w:p w14:paraId="1C27F18D" w14:textId="77777777" w:rsidR="00462843" w:rsidRPr="00673771" w:rsidRDefault="00462843" w:rsidP="00462843">
            <w:pPr>
              <w:rPr>
                <w:sz w:val="18"/>
                <w:szCs w:val="18"/>
              </w:rPr>
            </w:pPr>
          </w:p>
        </w:tc>
      </w:tr>
      <w:tr w:rsidR="00462843" w:rsidRPr="00673771" w14:paraId="7F453638" w14:textId="77777777" w:rsidTr="005F1F8E">
        <w:tc>
          <w:tcPr>
            <w:tcW w:w="265" w:type="dxa"/>
            <w:tcBorders>
              <w:top w:val="nil"/>
              <w:left w:val="single" w:sz="4" w:space="0" w:color="auto"/>
              <w:bottom w:val="nil"/>
              <w:right w:val="nil"/>
            </w:tcBorders>
            <w:tcMar>
              <w:left w:w="0" w:type="dxa"/>
              <w:right w:w="0" w:type="dxa"/>
            </w:tcMar>
          </w:tcPr>
          <w:p w14:paraId="34EF9F3F" w14:textId="3CFD95AC" w:rsidR="00462843" w:rsidRDefault="00F66C71" w:rsidP="005F1F8E">
            <w:pPr>
              <w:jc w:val="center"/>
              <w:rPr>
                <w:sz w:val="18"/>
                <w:szCs w:val="18"/>
              </w:rPr>
            </w:pPr>
            <w:sdt>
              <w:sdtPr>
                <w:rPr>
                  <w:sz w:val="18"/>
                  <w:szCs w:val="18"/>
                </w:rPr>
                <w:id w:val="1571457863"/>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67BD0807" w14:textId="1D691A90" w:rsidR="00462843" w:rsidRPr="00DE557A" w:rsidRDefault="00E42448" w:rsidP="005F1F8E">
            <w:pPr>
              <w:rPr>
                <w:iCs/>
                <w:sz w:val="18"/>
                <w:szCs w:val="18"/>
              </w:rPr>
            </w:pPr>
            <w:r w:rsidRPr="00DE557A">
              <w:rPr>
                <w:iCs/>
                <w:sz w:val="18"/>
                <w:szCs w:val="18"/>
              </w:rPr>
              <w:t>Ensure that spaces that are unexpectedly used to deescalate behaviors are appropriately cleaned and sanitized after use before the introduction of other stable cohorts to that space.</w:t>
            </w:r>
          </w:p>
        </w:tc>
        <w:tc>
          <w:tcPr>
            <w:tcW w:w="5395" w:type="dxa"/>
            <w:vMerge/>
            <w:tcBorders>
              <w:left w:val="single" w:sz="4" w:space="0" w:color="auto"/>
            </w:tcBorders>
          </w:tcPr>
          <w:p w14:paraId="59E9F412" w14:textId="77777777" w:rsidR="00462843" w:rsidRPr="00673771" w:rsidRDefault="00462843" w:rsidP="005F1F8E">
            <w:pPr>
              <w:rPr>
                <w:sz w:val="18"/>
                <w:szCs w:val="18"/>
              </w:rPr>
            </w:pPr>
          </w:p>
        </w:tc>
      </w:tr>
      <w:tr w:rsidR="00462843" w:rsidRPr="00673771" w14:paraId="2443722E" w14:textId="77777777" w:rsidTr="005F1F8E">
        <w:tc>
          <w:tcPr>
            <w:tcW w:w="5395" w:type="dxa"/>
            <w:gridSpan w:val="2"/>
            <w:tcBorders>
              <w:top w:val="nil"/>
              <w:left w:val="single" w:sz="4" w:space="0" w:color="auto"/>
              <w:bottom w:val="nil"/>
              <w:right w:val="single" w:sz="4" w:space="0" w:color="auto"/>
            </w:tcBorders>
            <w:tcMar>
              <w:left w:w="0" w:type="dxa"/>
              <w:right w:w="0" w:type="dxa"/>
            </w:tcMar>
          </w:tcPr>
          <w:p w14:paraId="38BAA9AC" w14:textId="5B6B0919" w:rsidR="00462843" w:rsidRPr="00462843" w:rsidRDefault="00462843" w:rsidP="005F1F8E">
            <w:pPr>
              <w:rPr>
                <w:b/>
                <w:bCs/>
                <w:sz w:val="18"/>
                <w:szCs w:val="18"/>
              </w:rPr>
            </w:pPr>
            <w:r>
              <w:rPr>
                <w:b/>
                <w:bCs/>
                <w:sz w:val="18"/>
                <w:szCs w:val="18"/>
              </w:rPr>
              <w:t>Protective Physical Intervention</w:t>
            </w:r>
          </w:p>
        </w:tc>
        <w:tc>
          <w:tcPr>
            <w:tcW w:w="5395" w:type="dxa"/>
            <w:vMerge/>
            <w:tcBorders>
              <w:left w:val="single" w:sz="4" w:space="0" w:color="auto"/>
            </w:tcBorders>
          </w:tcPr>
          <w:p w14:paraId="6C0C05B2" w14:textId="77777777" w:rsidR="00462843" w:rsidRPr="00673771" w:rsidRDefault="00462843" w:rsidP="005F1F8E">
            <w:pPr>
              <w:rPr>
                <w:sz w:val="18"/>
                <w:szCs w:val="18"/>
              </w:rPr>
            </w:pPr>
          </w:p>
        </w:tc>
      </w:tr>
      <w:tr w:rsidR="00F33E92" w:rsidRPr="00673771" w14:paraId="2358C191" w14:textId="77777777" w:rsidTr="00F33E92">
        <w:tc>
          <w:tcPr>
            <w:tcW w:w="265" w:type="dxa"/>
            <w:tcBorders>
              <w:top w:val="nil"/>
              <w:left w:val="single" w:sz="4" w:space="0" w:color="auto"/>
              <w:bottom w:val="single" w:sz="4" w:space="0" w:color="auto"/>
              <w:right w:val="nil"/>
            </w:tcBorders>
            <w:tcMar>
              <w:left w:w="0" w:type="dxa"/>
              <w:right w:w="0" w:type="dxa"/>
            </w:tcMar>
          </w:tcPr>
          <w:p w14:paraId="3AAB155D" w14:textId="7301F785" w:rsidR="00F33E92" w:rsidRDefault="00F66C71" w:rsidP="005F1F8E">
            <w:pPr>
              <w:jc w:val="center"/>
              <w:rPr>
                <w:sz w:val="18"/>
                <w:szCs w:val="18"/>
              </w:rPr>
            </w:pPr>
            <w:sdt>
              <w:sdtPr>
                <w:rPr>
                  <w:sz w:val="18"/>
                  <w:szCs w:val="18"/>
                </w:rPr>
                <w:id w:val="306675939"/>
                <w15:appearance w15:val="hidden"/>
                <w14:checkbox>
                  <w14:checked w14:val="0"/>
                  <w14:checkedState w14:val="2612" w14:font="MS Gothic"/>
                  <w14:uncheckedState w14:val="2610" w14:font="MS Gothic"/>
                </w14:checkbox>
              </w:sdtPr>
              <w:sdtEndPr/>
              <w:sdtContent>
                <w:r w:rsidR="00462843" w:rsidRPr="00673771">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05F721E" w14:textId="0F1C40BB" w:rsidR="00F33E92" w:rsidRPr="00DE557A" w:rsidRDefault="00E42448" w:rsidP="005F1F8E">
            <w:pPr>
              <w:rPr>
                <w:iCs/>
                <w:sz w:val="18"/>
                <w:szCs w:val="18"/>
              </w:rPr>
            </w:pPr>
            <w:r w:rsidRPr="00DE557A">
              <w:rPr>
                <w:iCs/>
                <w:sz w:val="18"/>
                <w:szCs w:val="18"/>
              </w:rPr>
              <w:t>Reusable Personal Protective Equipment (PPE) must be cleaned/sanitized after every episode of physical intervention (see section 2j</w:t>
            </w:r>
            <w:r w:rsidR="00A13AB2" w:rsidRPr="00DE557A">
              <w:rPr>
                <w:iCs/>
                <w:sz w:val="18"/>
                <w:szCs w:val="18"/>
              </w:rPr>
              <w:t xml:space="preserve"> of the </w:t>
            </w:r>
            <w:r w:rsidR="00A13AB2" w:rsidRPr="00DE557A">
              <w:rPr>
                <w:b/>
                <w:bCs/>
                <w:i/>
                <w:sz w:val="18"/>
                <w:szCs w:val="18"/>
              </w:rPr>
              <w:t>Ready Schools, Safe Learners</w:t>
            </w:r>
            <w:r w:rsidR="00A13AB2" w:rsidRPr="00DE557A">
              <w:rPr>
                <w:iCs/>
                <w:sz w:val="18"/>
                <w:szCs w:val="18"/>
              </w:rPr>
              <w:t xml:space="preserve"> guidance:</w:t>
            </w:r>
            <w:r w:rsidRPr="00DE557A">
              <w:rPr>
                <w:iCs/>
                <w:sz w:val="18"/>
                <w:szCs w:val="18"/>
              </w:rPr>
              <w:t xml:space="preserve"> Cleaning, Disinfection, and Ventilation).</w:t>
            </w:r>
          </w:p>
        </w:tc>
        <w:tc>
          <w:tcPr>
            <w:tcW w:w="5395" w:type="dxa"/>
            <w:vMerge/>
            <w:tcBorders>
              <w:left w:val="single" w:sz="4" w:space="0" w:color="auto"/>
              <w:bottom w:val="single" w:sz="4" w:space="0" w:color="auto"/>
            </w:tcBorders>
          </w:tcPr>
          <w:p w14:paraId="78A9C0DC" w14:textId="77777777" w:rsidR="00F33E92" w:rsidRPr="00673771" w:rsidRDefault="00F33E92" w:rsidP="005F1F8E">
            <w:pPr>
              <w:rPr>
                <w:sz w:val="18"/>
                <w:szCs w:val="18"/>
              </w:rPr>
            </w:pPr>
          </w:p>
        </w:tc>
      </w:tr>
    </w:tbl>
    <w:p w14:paraId="5050C4ED" w14:textId="459F8799" w:rsidR="00F33E92" w:rsidRDefault="00F33E92">
      <w:pPr>
        <w:spacing w:after="0"/>
        <w:rPr>
          <w:sz w:val="18"/>
          <w:szCs w:val="18"/>
        </w:rPr>
      </w:pPr>
    </w:p>
    <w:p w14:paraId="1421C7B6" w14:textId="6EF73D66" w:rsidR="00F33E92" w:rsidRDefault="00F33E92">
      <w:pPr>
        <w:spacing w:after="0"/>
        <w:rPr>
          <w:sz w:val="18"/>
          <w:szCs w:val="18"/>
        </w:rPr>
      </w:pPr>
    </w:p>
    <w:p w14:paraId="1DFB594F" w14:textId="77777777" w:rsidR="00F33E92" w:rsidRDefault="00F33E92">
      <w:pPr>
        <w:spacing w:after="0"/>
        <w:rPr>
          <w:sz w:val="18"/>
          <w:szCs w:val="18"/>
        </w:rPr>
      </w:pPr>
    </w:p>
    <w:p w14:paraId="3DEF8312" w14:textId="77777777" w:rsidR="00F067EC" w:rsidRDefault="00F067EC">
      <w:pPr>
        <w:spacing w:after="0"/>
        <w:rPr>
          <w:sz w:val="18"/>
          <w:szCs w:val="18"/>
        </w:rPr>
      </w:pPr>
    </w:p>
    <w:tbl>
      <w:tblPr>
        <w:tblStyle w:val="afffffa"/>
        <w:tblW w:w="10800" w:type="dxa"/>
        <w:tblBorders>
          <w:top w:val="single" w:sz="18" w:space="0" w:color="306EB1"/>
          <w:left w:val="single" w:sz="18" w:space="0" w:color="306EB1"/>
          <w:bottom w:val="single" w:sz="18" w:space="0" w:color="306EB1"/>
          <w:right w:val="single" w:sz="18" w:space="0" w:color="306EB1"/>
          <w:insideH w:val="single" w:sz="18" w:space="0" w:color="306EB1"/>
          <w:insideV w:val="single" w:sz="18" w:space="0" w:color="306EB1"/>
        </w:tblBorders>
        <w:tblLayout w:type="fixed"/>
        <w:tblLook w:val="0400" w:firstRow="0" w:lastRow="0" w:firstColumn="0" w:lastColumn="0" w:noHBand="0" w:noVBand="1"/>
        <w:tblDescription w:val="Response to Outbreak"/>
      </w:tblPr>
      <w:tblGrid>
        <w:gridCol w:w="1490"/>
        <w:gridCol w:w="9310"/>
      </w:tblGrid>
      <w:tr w:rsidR="002C1E60" w14:paraId="299A0E8D" w14:textId="77777777" w:rsidTr="0082761A">
        <w:trPr>
          <w:trHeight w:val="197"/>
          <w:tblHeader/>
        </w:trPr>
        <w:tc>
          <w:tcPr>
            <w:tcW w:w="1490" w:type="dxa"/>
            <w:tcBorders>
              <w:right w:val="nil"/>
            </w:tcBorders>
            <w:tcMar>
              <w:top w:w="100" w:type="dxa"/>
              <w:left w:w="100" w:type="dxa"/>
              <w:bottom w:w="100" w:type="dxa"/>
              <w:right w:w="100" w:type="dxa"/>
            </w:tcMar>
          </w:tcPr>
          <w:p w14:paraId="5E14700D" w14:textId="77777777" w:rsidR="002C1E60" w:rsidRDefault="00AB54CC">
            <w:pPr>
              <w:jc w:val="center"/>
              <w:rPr>
                <w:color w:val="306EB1"/>
                <w:sz w:val="18"/>
                <w:szCs w:val="18"/>
              </w:rPr>
            </w:pPr>
            <w:r>
              <w:rPr>
                <w:noProof/>
                <w:color w:val="306EB1"/>
              </w:rPr>
              <w:drawing>
                <wp:inline distT="0" distB="0" distL="114300" distR="114300" wp14:anchorId="6DCAC11F" wp14:editId="33C29E19">
                  <wp:extent cx="457203" cy="457200"/>
                  <wp:effectExtent l="0" t="0" r="0" b="0"/>
                  <wp:docPr id="1091850538" name="image6.png" descr="&quot;&quot;"/>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50"/>
                          <a:srcRect l="12509" t="13899" r="15253" b="13860"/>
                          <a:stretch>
                            <a:fillRect/>
                          </a:stretch>
                        </pic:blipFill>
                        <pic:spPr>
                          <a:xfrm>
                            <a:off x="0" y="0"/>
                            <a:ext cx="457203" cy="457200"/>
                          </a:xfrm>
                          <a:prstGeom prst="rect">
                            <a:avLst/>
                          </a:prstGeom>
                          <a:ln/>
                        </pic:spPr>
                      </pic:pic>
                    </a:graphicData>
                  </a:graphic>
                </wp:inline>
              </w:drawing>
            </w:r>
          </w:p>
        </w:tc>
        <w:tc>
          <w:tcPr>
            <w:tcW w:w="9310" w:type="dxa"/>
            <w:tcBorders>
              <w:left w:val="nil"/>
            </w:tcBorders>
            <w:tcMar>
              <w:top w:w="100" w:type="dxa"/>
              <w:left w:w="100" w:type="dxa"/>
              <w:bottom w:w="100" w:type="dxa"/>
              <w:right w:w="100" w:type="dxa"/>
            </w:tcMar>
            <w:vAlign w:val="center"/>
          </w:tcPr>
          <w:p w14:paraId="511B9117" w14:textId="77777777" w:rsidR="002C1E60" w:rsidRDefault="00AB54CC">
            <w:pPr>
              <w:rPr>
                <w:color w:val="306EB1"/>
                <w:sz w:val="18"/>
                <w:szCs w:val="18"/>
              </w:rPr>
            </w:pPr>
            <w:r>
              <w:rPr>
                <w:b/>
                <w:color w:val="306EB1"/>
                <w:sz w:val="32"/>
                <w:szCs w:val="32"/>
              </w:rPr>
              <w:t>  3. Response to Outbreak</w:t>
            </w:r>
          </w:p>
        </w:tc>
      </w:tr>
    </w:tbl>
    <w:p w14:paraId="67494F94" w14:textId="1BB18109" w:rsidR="002C1E60" w:rsidRDefault="009B57DD" w:rsidP="009B57DD">
      <w:pPr>
        <w:tabs>
          <w:tab w:val="left" w:pos="3988"/>
        </w:tabs>
        <w:spacing w:after="0"/>
        <w:rPr>
          <w:sz w:val="18"/>
          <w:szCs w:val="18"/>
        </w:rPr>
      </w:pPr>
      <w:r>
        <w:rPr>
          <w:sz w:val="18"/>
          <w:szCs w:val="18"/>
        </w:rPr>
        <w:tab/>
      </w:r>
    </w:p>
    <w:p w14:paraId="03B006AC" w14:textId="337E7C10" w:rsidR="009B57DD" w:rsidRDefault="009B57DD" w:rsidP="009B57DD">
      <w:pPr>
        <w:tabs>
          <w:tab w:val="left" w:pos="3988"/>
        </w:tabs>
        <w:spacing w:after="0"/>
        <w:jc w:val="center"/>
        <w:rPr>
          <w:sz w:val="18"/>
          <w:szCs w:val="18"/>
        </w:rPr>
      </w:pPr>
      <w:r>
        <w:rPr>
          <w:b/>
          <w:color w:val="306EB1"/>
          <w:sz w:val="18"/>
          <w:szCs w:val="18"/>
        </w:rPr>
        <w:t>3a. PREVENTION AND PLANNING</w:t>
      </w:r>
    </w:p>
    <w:tbl>
      <w:tblPr>
        <w:tblStyle w:val="TableGrid"/>
        <w:tblW w:w="0" w:type="auto"/>
        <w:tblLook w:val="04A0" w:firstRow="1" w:lastRow="0" w:firstColumn="1" w:lastColumn="0" w:noHBand="0" w:noVBand="1"/>
        <w:tblDescription w:val="3a. PREVENTION AND PLANNING"/>
      </w:tblPr>
      <w:tblGrid>
        <w:gridCol w:w="265"/>
        <w:gridCol w:w="5130"/>
        <w:gridCol w:w="5395"/>
      </w:tblGrid>
      <w:tr w:rsidR="00880E5F" w:rsidRPr="00673771" w14:paraId="0D9A0546"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706A979F" w14:textId="77777777" w:rsidR="00880E5F" w:rsidRPr="00673771" w:rsidRDefault="00880E5F"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4447B290" w14:textId="77777777" w:rsidR="00880E5F" w:rsidRPr="00673771" w:rsidRDefault="00880E5F" w:rsidP="00CB6852">
            <w:pPr>
              <w:rPr>
                <w:color w:val="FFFFFF" w:themeColor="background1"/>
                <w:sz w:val="18"/>
                <w:szCs w:val="18"/>
              </w:rPr>
            </w:pPr>
            <w:r w:rsidRPr="00673771">
              <w:rPr>
                <w:b/>
                <w:color w:val="FFFFFF" w:themeColor="background1"/>
                <w:sz w:val="18"/>
                <w:szCs w:val="18"/>
              </w:rPr>
              <w:t>Hybrid/Onsite Plan</w:t>
            </w:r>
          </w:p>
        </w:tc>
      </w:tr>
      <w:tr w:rsidR="00E42448" w:rsidRPr="00673771" w14:paraId="30A3ADEF" w14:textId="77777777" w:rsidTr="00CB6852">
        <w:tc>
          <w:tcPr>
            <w:tcW w:w="265" w:type="dxa"/>
            <w:tcBorders>
              <w:top w:val="single" w:sz="4" w:space="0" w:color="auto"/>
              <w:left w:val="single" w:sz="4" w:space="0" w:color="auto"/>
              <w:bottom w:val="nil"/>
              <w:right w:val="nil"/>
            </w:tcBorders>
            <w:tcMar>
              <w:left w:w="0" w:type="dxa"/>
              <w:right w:w="0" w:type="dxa"/>
            </w:tcMar>
          </w:tcPr>
          <w:p w14:paraId="68C9026E" w14:textId="44CA2FF0" w:rsidR="00E42448" w:rsidRPr="00673771" w:rsidRDefault="00F66C71" w:rsidP="00E42448">
            <w:pPr>
              <w:jc w:val="center"/>
              <w:rPr>
                <w:sz w:val="18"/>
                <w:szCs w:val="18"/>
              </w:rPr>
            </w:pPr>
            <w:sdt>
              <w:sdtPr>
                <w:rPr>
                  <w:sz w:val="18"/>
                  <w:szCs w:val="18"/>
                </w:rPr>
                <w:id w:val="-242412345"/>
                <w15:appearance w15:val="hidden"/>
                <w14:checkbox>
                  <w14:checked w14:val="1"/>
                  <w14:checkedState w14:val="2612" w14:font="MS Gothic"/>
                  <w14:uncheckedState w14:val="2610" w14:font="MS Gothic"/>
                </w14:checkbox>
              </w:sdtPr>
              <w:sdtEndPr/>
              <w:sdtContent>
                <w:r w:rsidR="0053255B">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026F120D" w14:textId="7DA0ABE4" w:rsidR="00E42448" w:rsidRPr="00612966" w:rsidRDefault="00E42448" w:rsidP="00E42448">
            <w:pPr>
              <w:pBdr>
                <w:top w:val="nil"/>
                <w:left w:val="nil"/>
                <w:bottom w:val="nil"/>
                <w:right w:val="nil"/>
                <w:between w:val="nil"/>
              </w:pBdr>
              <w:rPr>
                <w:sz w:val="18"/>
                <w:szCs w:val="18"/>
              </w:rPr>
            </w:pPr>
            <w:r w:rsidRPr="00DE557A">
              <w:rPr>
                <w:iCs/>
                <w:sz w:val="18"/>
                <w:szCs w:val="18"/>
              </w:rPr>
              <w:t>Review the “</w:t>
            </w:r>
            <w:hyperlink r:id="rId51" w:history="1">
              <w:r w:rsidRPr="001D30FB">
                <w:rPr>
                  <w:rStyle w:val="Hyperlink"/>
                  <w:i/>
                  <w:sz w:val="18"/>
                  <w:szCs w:val="18"/>
                </w:rPr>
                <w:t>Planning for COVID-19 Scenarios in Schools</w:t>
              </w:r>
            </w:hyperlink>
            <w:r w:rsidRPr="00DE557A">
              <w:rPr>
                <w:iCs/>
                <w:sz w:val="18"/>
                <w:szCs w:val="18"/>
              </w:rPr>
              <w:t>” toolkit.</w:t>
            </w:r>
          </w:p>
        </w:tc>
        <w:tc>
          <w:tcPr>
            <w:tcW w:w="5395" w:type="dxa"/>
            <w:vMerge w:val="restart"/>
            <w:tcBorders>
              <w:left w:val="single" w:sz="4" w:space="0" w:color="auto"/>
            </w:tcBorders>
          </w:tcPr>
          <w:p w14:paraId="50719666" w14:textId="36CC549D" w:rsidR="00E42448" w:rsidRPr="00673771" w:rsidRDefault="002F60EB" w:rsidP="00E42448">
            <w:pPr>
              <w:rPr>
                <w:sz w:val="18"/>
                <w:szCs w:val="18"/>
              </w:rPr>
            </w:pPr>
            <w:r>
              <w:rPr>
                <w:sz w:val="18"/>
                <w:szCs w:val="18"/>
              </w:rPr>
              <w:t xml:space="preserve">Reviewed “Planning for COVID-19 Scenarios in Schools” toolkit. </w:t>
            </w:r>
            <w:r w:rsidR="003628A6">
              <w:rPr>
                <w:sz w:val="18"/>
                <w:szCs w:val="18"/>
              </w:rPr>
              <w:t>We h</w:t>
            </w:r>
            <w:r>
              <w:rPr>
                <w:sz w:val="18"/>
                <w:szCs w:val="18"/>
              </w:rPr>
              <w:t xml:space="preserve">ave spoken </w:t>
            </w:r>
            <w:r w:rsidRPr="00AA14AB">
              <w:rPr>
                <w:sz w:val="18"/>
                <w:szCs w:val="18"/>
              </w:rPr>
              <w:t xml:space="preserve">to </w:t>
            </w:r>
            <w:r w:rsidR="00AA14AB" w:rsidRPr="00AA14AB">
              <w:rPr>
                <w:sz w:val="18"/>
                <w:szCs w:val="18"/>
              </w:rPr>
              <w:t>Luis Pimentel-</w:t>
            </w:r>
            <w:proofErr w:type="spellStart"/>
            <w:r w:rsidR="00AA14AB" w:rsidRPr="00AA14AB">
              <w:rPr>
                <w:sz w:val="18"/>
                <w:szCs w:val="18"/>
              </w:rPr>
              <w:t>Mendia</w:t>
            </w:r>
            <w:proofErr w:type="spellEnd"/>
            <w:r>
              <w:rPr>
                <w:sz w:val="18"/>
                <w:szCs w:val="18"/>
              </w:rPr>
              <w:t xml:space="preserve"> at LCPH </w:t>
            </w:r>
            <w:r w:rsidR="003628A6">
              <w:rPr>
                <w:sz w:val="18"/>
                <w:szCs w:val="18"/>
              </w:rPr>
              <w:t xml:space="preserve">and understand they we would call </w:t>
            </w:r>
            <w:r w:rsidR="002277C8">
              <w:rPr>
                <w:sz w:val="18"/>
                <w:szCs w:val="18"/>
              </w:rPr>
              <w:t>them</w:t>
            </w:r>
            <w:r>
              <w:rPr>
                <w:sz w:val="18"/>
                <w:szCs w:val="18"/>
              </w:rPr>
              <w:t xml:space="preserve"> if there is a positive case</w:t>
            </w:r>
            <w:r w:rsidR="00C67287">
              <w:rPr>
                <w:sz w:val="18"/>
                <w:szCs w:val="18"/>
              </w:rPr>
              <w:t>.</w:t>
            </w:r>
          </w:p>
        </w:tc>
      </w:tr>
      <w:tr w:rsidR="00E42448" w:rsidRPr="00673771" w14:paraId="4E2FBA06" w14:textId="77777777" w:rsidTr="00CB6852">
        <w:tc>
          <w:tcPr>
            <w:tcW w:w="265" w:type="dxa"/>
            <w:tcBorders>
              <w:top w:val="nil"/>
              <w:left w:val="single" w:sz="4" w:space="0" w:color="auto"/>
              <w:bottom w:val="single" w:sz="4" w:space="0" w:color="auto"/>
              <w:right w:val="nil"/>
            </w:tcBorders>
            <w:tcMar>
              <w:left w:w="0" w:type="dxa"/>
              <w:right w:w="0" w:type="dxa"/>
            </w:tcMar>
          </w:tcPr>
          <w:p w14:paraId="769F0C20" w14:textId="1341B238" w:rsidR="00E42448" w:rsidRPr="00673771" w:rsidRDefault="00F66C71" w:rsidP="00E42448">
            <w:pPr>
              <w:jc w:val="center"/>
              <w:rPr>
                <w:sz w:val="18"/>
                <w:szCs w:val="18"/>
              </w:rPr>
            </w:pPr>
            <w:sdt>
              <w:sdtPr>
                <w:rPr>
                  <w:sz w:val="18"/>
                  <w:szCs w:val="18"/>
                </w:rPr>
                <w:id w:val="-735627962"/>
                <w15:appearance w15:val="hidden"/>
                <w14:checkbox>
                  <w14:checked w14:val="1"/>
                  <w14:checkedState w14:val="2612" w14:font="MS Gothic"/>
                  <w14:uncheckedState w14:val="2610" w14:font="MS Gothic"/>
                </w14:checkbox>
              </w:sdtPr>
              <w:sdtEndPr/>
              <w:sdtContent>
                <w:r w:rsidR="0053255B">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4EA12E28" w14:textId="1DFE576D" w:rsidR="00E42448" w:rsidRPr="00612966" w:rsidRDefault="00E42448" w:rsidP="00E42448">
            <w:pPr>
              <w:rPr>
                <w:sz w:val="18"/>
                <w:szCs w:val="18"/>
              </w:rPr>
            </w:pPr>
            <w:r w:rsidRPr="001D30FB">
              <w:rPr>
                <w:sz w:val="18"/>
                <w:szCs w:val="18"/>
              </w:rPr>
              <w:t>Coordinate with Local Public Health Authority (LPHA) to establish communication channels related to current transmission level.</w:t>
            </w:r>
          </w:p>
        </w:tc>
        <w:tc>
          <w:tcPr>
            <w:tcW w:w="5395" w:type="dxa"/>
            <w:vMerge/>
            <w:tcBorders>
              <w:left w:val="single" w:sz="4" w:space="0" w:color="auto"/>
              <w:bottom w:val="single" w:sz="4" w:space="0" w:color="auto"/>
            </w:tcBorders>
          </w:tcPr>
          <w:p w14:paraId="1874A6CD" w14:textId="77777777" w:rsidR="00E42448" w:rsidRPr="00673771" w:rsidRDefault="00E42448" w:rsidP="00E42448">
            <w:pPr>
              <w:rPr>
                <w:sz w:val="18"/>
                <w:szCs w:val="18"/>
              </w:rPr>
            </w:pPr>
          </w:p>
        </w:tc>
      </w:tr>
    </w:tbl>
    <w:p w14:paraId="3AAEBA0E" w14:textId="0EE43070" w:rsidR="00880E5F" w:rsidRDefault="00880E5F">
      <w:pPr>
        <w:spacing w:after="0"/>
        <w:rPr>
          <w:sz w:val="18"/>
          <w:szCs w:val="18"/>
        </w:rPr>
      </w:pPr>
    </w:p>
    <w:p w14:paraId="6322FB39" w14:textId="10C1609C" w:rsidR="009B57DD" w:rsidRDefault="009B57DD" w:rsidP="009B57DD">
      <w:pPr>
        <w:spacing w:after="0"/>
        <w:jc w:val="center"/>
        <w:rPr>
          <w:sz w:val="18"/>
          <w:szCs w:val="18"/>
        </w:rPr>
      </w:pPr>
      <w:r>
        <w:rPr>
          <w:b/>
          <w:color w:val="306EB1"/>
          <w:sz w:val="18"/>
          <w:szCs w:val="18"/>
        </w:rPr>
        <w:t>3b. RESPONSE</w:t>
      </w:r>
    </w:p>
    <w:tbl>
      <w:tblPr>
        <w:tblStyle w:val="TableGrid"/>
        <w:tblW w:w="0" w:type="auto"/>
        <w:tblLook w:val="04A0" w:firstRow="1" w:lastRow="0" w:firstColumn="1" w:lastColumn="0" w:noHBand="0" w:noVBand="1"/>
        <w:tblDescription w:val="3b. RESPONSE"/>
      </w:tblPr>
      <w:tblGrid>
        <w:gridCol w:w="265"/>
        <w:gridCol w:w="5130"/>
        <w:gridCol w:w="5395"/>
      </w:tblGrid>
      <w:tr w:rsidR="00CA09CD" w:rsidRPr="00673771" w14:paraId="5CBE530B" w14:textId="77777777" w:rsidTr="00CB6852">
        <w:trPr>
          <w:tblHeader/>
        </w:trPr>
        <w:tc>
          <w:tcPr>
            <w:tcW w:w="5395" w:type="dxa"/>
            <w:gridSpan w:val="2"/>
            <w:tcBorders>
              <w:bottom w:val="single" w:sz="4" w:space="0" w:color="auto"/>
            </w:tcBorders>
            <w:shd w:val="clear" w:color="auto" w:fill="306EB1"/>
            <w:tcMar>
              <w:left w:w="0" w:type="dxa"/>
              <w:right w:w="0" w:type="dxa"/>
            </w:tcMar>
            <w:vAlign w:val="center"/>
          </w:tcPr>
          <w:p w14:paraId="218ADCCA" w14:textId="77777777" w:rsidR="00CA09CD" w:rsidRPr="00673771" w:rsidRDefault="00CA09CD" w:rsidP="00CB6852">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6744FD82" w14:textId="77777777" w:rsidR="00CA09CD" w:rsidRPr="00673771" w:rsidRDefault="00CA09CD" w:rsidP="00CB6852">
            <w:pPr>
              <w:rPr>
                <w:color w:val="FFFFFF" w:themeColor="background1"/>
                <w:sz w:val="18"/>
                <w:szCs w:val="18"/>
              </w:rPr>
            </w:pPr>
            <w:r w:rsidRPr="00673771">
              <w:rPr>
                <w:b/>
                <w:color w:val="FFFFFF" w:themeColor="background1"/>
                <w:sz w:val="18"/>
                <w:szCs w:val="18"/>
              </w:rPr>
              <w:t>Hybrid/Onsite Plan</w:t>
            </w:r>
          </w:p>
        </w:tc>
      </w:tr>
      <w:tr w:rsidR="00E42448" w:rsidRPr="00673771" w14:paraId="1F77148C" w14:textId="77777777" w:rsidTr="00CB6852">
        <w:tc>
          <w:tcPr>
            <w:tcW w:w="265" w:type="dxa"/>
            <w:tcBorders>
              <w:top w:val="single" w:sz="4" w:space="0" w:color="auto"/>
              <w:left w:val="single" w:sz="4" w:space="0" w:color="auto"/>
              <w:bottom w:val="nil"/>
              <w:right w:val="nil"/>
            </w:tcBorders>
            <w:tcMar>
              <w:left w:w="0" w:type="dxa"/>
              <w:right w:w="0" w:type="dxa"/>
            </w:tcMar>
          </w:tcPr>
          <w:p w14:paraId="0C84BFA4" w14:textId="002D27BE" w:rsidR="00E42448" w:rsidRPr="00673771" w:rsidRDefault="00F66C71" w:rsidP="00E42448">
            <w:pPr>
              <w:jc w:val="center"/>
              <w:rPr>
                <w:sz w:val="18"/>
                <w:szCs w:val="18"/>
              </w:rPr>
            </w:pPr>
            <w:sdt>
              <w:sdtPr>
                <w:rPr>
                  <w:sz w:val="18"/>
                  <w:szCs w:val="18"/>
                </w:rPr>
                <w:id w:val="-231386445"/>
                <w15:appearance w15:val="hidden"/>
                <w14:checkbox>
                  <w14:checked w14:val="1"/>
                  <w14:checkedState w14:val="2612" w14:font="MS Gothic"/>
                  <w14:uncheckedState w14:val="2610" w14:font="MS Gothic"/>
                </w14:checkbox>
              </w:sdtPr>
              <w:sdtEndPr/>
              <w:sdtContent>
                <w:r w:rsidR="0053255B">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5BB8A69B" w14:textId="045B9C86" w:rsidR="00E42448" w:rsidRPr="00612966" w:rsidRDefault="00E42448" w:rsidP="00E42448">
            <w:pPr>
              <w:rPr>
                <w:sz w:val="18"/>
                <w:szCs w:val="18"/>
              </w:rPr>
            </w:pPr>
            <w:r w:rsidRPr="00DE557A">
              <w:rPr>
                <w:iCs/>
                <w:sz w:val="18"/>
                <w:szCs w:val="18"/>
              </w:rPr>
              <w:t>Review and utilize the “</w:t>
            </w:r>
            <w:hyperlink r:id="rId52" w:history="1">
              <w:r w:rsidRPr="00583AD7">
                <w:rPr>
                  <w:rStyle w:val="Hyperlink"/>
                  <w:i/>
                  <w:sz w:val="18"/>
                  <w:szCs w:val="18"/>
                </w:rPr>
                <w:t>Planning for COVID-19 Scenarios in Schools</w:t>
              </w:r>
            </w:hyperlink>
            <w:r w:rsidRPr="00DE557A">
              <w:rPr>
                <w:iCs/>
                <w:sz w:val="18"/>
                <w:szCs w:val="18"/>
              </w:rPr>
              <w:t>” toolkit.</w:t>
            </w:r>
            <w:r w:rsidRPr="00DE557A">
              <w:rPr>
                <w:i/>
                <w:sz w:val="18"/>
                <w:szCs w:val="18"/>
              </w:rPr>
              <w:t xml:space="preserve"> </w:t>
            </w:r>
          </w:p>
        </w:tc>
        <w:tc>
          <w:tcPr>
            <w:tcW w:w="5395" w:type="dxa"/>
            <w:vMerge w:val="restart"/>
            <w:tcBorders>
              <w:left w:val="single" w:sz="4" w:space="0" w:color="auto"/>
            </w:tcBorders>
          </w:tcPr>
          <w:p w14:paraId="052960E6" w14:textId="5240A082" w:rsidR="00E42448" w:rsidRPr="00673771" w:rsidRDefault="002F60EB" w:rsidP="00E42448">
            <w:pPr>
              <w:spacing w:after="200"/>
              <w:rPr>
                <w:sz w:val="18"/>
                <w:szCs w:val="18"/>
              </w:rPr>
            </w:pPr>
            <w:r>
              <w:rPr>
                <w:sz w:val="18"/>
                <w:szCs w:val="18"/>
              </w:rPr>
              <w:t xml:space="preserve">EMS is a private school </w:t>
            </w:r>
            <w:r w:rsidR="002277C8">
              <w:rPr>
                <w:sz w:val="18"/>
                <w:szCs w:val="18"/>
              </w:rPr>
              <w:t xml:space="preserve">licensed as an emergency Child Care Center and will follow the recommendations of </w:t>
            </w:r>
            <w:r>
              <w:rPr>
                <w:sz w:val="18"/>
                <w:szCs w:val="18"/>
              </w:rPr>
              <w:t>LCPH</w:t>
            </w:r>
            <w:r w:rsidR="002277C8">
              <w:rPr>
                <w:sz w:val="18"/>
                <w:szCs w:val="18"/>
              </w:rPr>
              <w:t xml:space="preserve"> in regards to COVID-19</w:t>
            </w:r>
            <w:r>
              <w:rPr>
                <w:sz w:val="18"/>
                <w:szCs w:val="18"/>
              </w:rPr>
              <w:t>. We do not offer distance learning or meals outside of school.</w:t>
            </w:r>
          </w:p>
        </w:tc>
      </w:tr>
      <w:tr w:rsidR="00E42448" w:rsidRPr="00673771" w14:paraId="24BF6018" w14:textId="77777777" w:rsidTr="00CB6852">
        <w:tc>
          <w:tcPr>
            <w:tcW w:w="265" w:type="dxa"/>
            <w:tcBorders>
              <w:top w:val="nil"/>
              <w:left w:val="single" w:sz="4" w:space="0" w:color="auto"/>
              <w:bottom w:val="nil"/>
              <w:right w:val="nil"/>
            </w:tcBorders>
            <w:tcMar>
              <w:left w:w="0" w:type="dxa"/>
              <w:right w:w="0" w:type="dxa"/>
            </w:tcMar>
          </w:tcPr>
          <w:p w14:paraId="365C1328" w14:textId="68CF754A" w:rsidR="00E42448" w:rsidRPr="00673771" w:rsidRDefault="00F66C71" w:rsidP="00E42448">
            <w:pPr>
              <w:jc w:val="center"/>
              <w:rPr>
                <w:sz w:val="18"/>
                <w:szCs w:val="18"/>
              </w:rPr>
            </w:pPr>
            <w:sdt>
              <w:sdtPr>
                <w:rPr>
                  <w:sz w:val="18"/>
                  <w:szCs w:val="18"/>
                </w:rPr>
                <w:id w:val="-284811255"/>
                <w15:appearance w15:val="hidden"/>
                <w14:checkbox>
                  <w14:checked w14:val="0"/>
                  <w14:checkedState w14:val="2612" w14:font="MS Gothic"/>
                  <w14:uncheckedState w14:val="2610" w14:font="MS Gothic"/>
                </w14:checkbox>
              </w:sdtPr>
              <w:sdtEndPr/>
              <w:sdtContent>
                <w:r w:rsidR="0053255B">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0557A646" w14:textId="49906CBD" w:rsidR="00E42448" w:rsidRPr="00DE557A" w:rsidRDefault="00E42448" w:rsidP="00E42448">
            <w:pPr>
              <w:rPr>
                <w:iCs/>
                <w:sz w:val="18"/>
                <w:szCs w:val="18"/>
              </w:rPr>
            </w:pPr>
            <w:r w:rsidRPr="00DE557A">
              <w:rPr>
                <w:iCs/>
                <w:sz w:val="18"/>
                <w:szCs w:val="18"/>
              </w:rPr>
              <w:t>Ensure continuous services and implement Comprehensive Distance Learning.</w:t>
            </w:r>
          </w:p>
        </w:tc>
        <w:tc>
          <w:tcPr>
            <w:tcW w:w="5395" w:type="dxa"/>
            <w:vMerge/>
            <w:tcBorders>
              <w:left w:val="single" w:sz="4" w:space="0" w:color="auto"/>
              <w:bottom w:val="single" w:sz="4" w:space="0" w:color="auto"/>
            </w:tcBorders>
          </w:tcPr>
          <w:p w14:paraId="0E927C83" w14:textId="77777777" w:rsidR="00E42448" w:rsidRPr="00673771" w:rsidRDefault="00E42448" w:rsidP="00E42448">
            <w:pPr>
              <w:rPr>
                <w:sz w:val="18"/>
                <w:szCs w:val="18"/>
              </w:rPr>
            </w:pPr>
          </w:p>
        </w:tc>
      </w:tr>
      <w:tr w:rsidR="00E42448" w:rsidRPr="00673771" w14:paraId="30874FAB" w14:textId="77777777" w:rsidTr="00CB6852">
        <w:tc>
          <w:tcPr>
            <w:tcW w:w="265" w:type="dxa"/>
            <w:tcBorders>
              <w:top w:val="nil"/>
              <w:left w:val="single" w:sz="4" w:space="0" w:color="auto"/>
              <w:bottom w:val="single" w:sz="4" w:space="0" w:color="auto"/>
              <w:right w:val="nil"/>
            </w:tcBorders>
            <w:tcMar>
              <w:left w:w="0" w:type="dxa"/>
              <w:right w:w="0" w:type="dxa"/>
            </w:tcMar>
          </w:tcPr>
          <w:p w14:paraId="7B2890E5" w14:textId="5E13ACD7" w:rsidR="00E42448" w:rsidRPr="00673771" w:rsidRDefault="00F66C71" w:rsidP="00E42448">
            <w:pPr>
              <w:jc w:val="center"/>
              <w:rPr>
                <w:sz w:val="18"/>
                <w:szCs w:val="18"/>
              </w:rPr>
            </w:pPr>
            <w:sdt>
              <w:sdtPr>
                <w:rPr>
                  <w:sz w:val="18"/>
                  <w:szCs w:val="18"/>
                </w:rPr>
                <w:id w:val="827873394"/>
                <w15:appearance w15:val="hidden"/>
                <w14:checkbox>
                  <w14:checked w14:val="0"/>
                  <w14:checkedState w14:val="2612" w14:font="MS Gothic"/>
                  <w14:uncheckedState w14:val="2610" w14:font="MS Gothic"/>
                </w14:checkbox>
              </w:sdtPr>
              <w:sdtEndPr/>
              <w:sdtContent>
                <w:r w:rsidR="0053255B">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5E4B9ACC" w14:textId="44A86102" w:rsidR="00E42448" w:rsidRPr="00612966" w:rsidRDefault="00E42448" w:rsidP="00E42448">
            <w:pPr>
              <w:rPr>
                <w:sz w:val="18"/>
                <w:szCs w:val="18"/>
              </w:rPr>
            </w:pPr>
            <w:r w:rsidRPr="00583AD7">
              <w:rPr>
                <w:sz w:val="18"/>
                <w:szCs w:val="18"/>
              </w:rPr>
              <w:t>Continue to provide meals for students.</w:t>
            </w:r>
          </w:p>
        </w:tc>
        <w:tc>
          <w:tcPr>
            <w:tcW w:w="5395" w:type="dxa"/>
            <w:vMerge/>
            <w:tcBorders>
              <w:left w:val="single" w:sz="4" w:space="0" w:color="auto"/>
              <w:bottom w:val="single" w:sz="4" w:space="0" w:color="auto"/>
            </w:tcBorders>
          </w:tcPr>
          <w:p w14:paraId="157E7CD2" w14:textId="77777777" w:rsidR="00E42448" w:rsidRPr="00673771" w:rsidRDefault="00E42448" w:rsidP="00E42448">
            <w:pPr>
              <w:rPr>
                <w:sz w:val="18"/>
                <w:szCs w:val="18"/>
              </w:rPr>
            </w:pPr>
          </w:p>
        </w:tc>
      </w:tr>
    </w:tbl>
    <w:p w14:paraId="3E82C285" w14:textId="5F0308A8" w:rsidR="00CA09CD" w:rsidRDefault="00CA09CD">
      <w:pPr>
        <w:spacing w:after="0"/>
        <w:rPr>
          <w:sz w:val="18"/>
          <w:szCs w:val="18"/>
        </w:rPr>
      </w:pPr>
    </w:p>
    <w:p w14:paraId="12700564" w14:textId="3DA5C778" w:rsidR="009B57DD" w:rsidRDefault="009B57DD" w:rsidP="009B57DD">
      <w:pPr>
        <w:spacing w:after="0"/>
        <w:jc w:val="center"/>
        <w:rPr>
          <w:sz w:val="18"/>
          <w:szCs w:val="18"/>
        </w:rPr>
      </w:pPr>
      <w:r>
        <w:rPr>
          <w:b/>
          <w:color w:val="306EB1"/>
          <w:sz w:val="18"/>
          <w:szCs w:val="18"/>
        </w:rPr>
        <w:t>3c. RECOVERY AND REENTRY</w:t>
      </w:r>
    </w:p>
    <w:tbl>
      <w:tblPr>
        <w:tblStyle w:val="TableGrid"/>
        <w:tblW w:w="0" w:type="auto"/>
        <w:tblLook w:val="04A0" w:firstRow="1" w:lastRow="0" w:firstColumn="1" w:lastColumn="0" w:noHBand="0" w:noVBand="1"/>
        <w:tblDescription w:val="3c. RECOVERY AND REENTRY"/>
      </w:tblPr>
      <w:tblGrid>
        <w:gridCol w:w="265"/>
        <w:gridCol w:w="5130"/>
        <w:gridCol w:w="5395"/>
      </w:tblGrid>
      <w:tr w:rsidR="00577F2B" w:rsidRPr="00673771" w14:paraId="7DE338C6" w14:textId="77777777" w:rsidTr="000E42E5">
        <w:trPr>
          <w:tblHeader/>
        </w:trPr>
        <w:tc>
          <w:tcPr>
            <w:tcW w:w="5395" w:type="dxa"/>
            <w:gridSpan w:val="2"/>
            <w:tcBorders>
              <w:bottom w:val="single" w:sz="4" w:space="0" w:color="auto"/>
            </w:tcBorders>
            <w:shd w:val="clear" w:color="auto" w:fill="306EB1"/>
            <w:tcMar>
              <w:left w:w="0" w:type="dxa"/>
              <w:right w:w="0" w:type="dxa"/>
            </w:tcMar>
            <w:vAlign w:val="center"/>
          </w:tcPr>
          <w:p w14:paraId="0ACEF374" w14:textId="77777777" w:rsidR="00577F2B" w:rsidRPr="00673771" w:rsidRDefault="00577F2B" w:rsidP="000E42E5">
            <w:pPr>
              <w:rPr>
                <w:color w:val="FFFFFF" w:themeColor="background1"/>
                <w:sz w:val="18"/>
                <w:szCs w:val="18"/>
              </w:rPr>
            </w:pPr>
            <w:r w:rsidRPr="00673771">
              <w:rPr>
                <w:b/>
                <w:color w:val="FFFFFF" w:themeColor="background1"/>
                <w:sz w:val="18"/>
                <w:szCs w:val="18"/>
              </w:rPr>
              <w:t>OHA/ODE Requirements</w:t>
            </w:r>
          </w:p>
        </w:tc>
        <w:tc>
          <w:tcPr>
            <w:tcW w:w="5395" w:type="dxa"/>
            <w:shd w:val="clear" w:color="auto" w:fill="306EB1"/>
          </w:tcPr>
          <w:p w14:paraId="405E54AD" w14:textId="77777777" w:rsidR="00577F2B" w:rsidRPr="00673771" w:rsidRDefault="00577F2B" w:rsidP="000E42E5">
            <w:pPr>
              <w:rPr>
                <w:color w:val="FFFFFF" w:themeColor="background1"/>
                <w:sz w:val="18"/>
                <w:szCs w:val="18"/>
              </w:rPr>
            </w:pPr>
            <w:r w:rsidRPr="00673771">
              <w:rPr>
                <w:b/>
                <w:color w:val="FFFFFF" w:themeColor="background1"/>
                <w:sz w:val="18"/>
                <w:szCs w:val="18"/>
              </w:rPr>
              <w:t>Hybrid/Onsite Plan</w:t>
            </w:r>
          </w:p>
        </w:tc>
      </w:tr>
      <w:tr w:rsidR="00E42448" w:rsidRPr="00673771" w14:paraId="460E7116" w14:textId="77777777" w:rsidTr="000E42E5">
        <w:tc>
          <w:tcPr>
            <w:tcW w:w="265" w:type="dxa"/>
            <w:tcBorders>
              <w:top w:val="single" w:sz="4" w:space="0" w:color="auto"/>
              <w:left w:val="single" w:sz="4" w:space="0" w:color="auto"/>
              <w:bottom w:val="nil"/>
              <w:right w:val="nil"/>
            </w:tcBorders>
            <w:tcMar>
              <w:left w:w="0" w:type="dxa"/>
              <w:right w:w="0" w:type="dxa"/>
            </w:tcMar>
          </w:tcPr>
          <w:p w14:paraId="11061285" w14:textId="387D114D" w:rsidR="00E42448" w:rsidRPr="00673771" w:rsidRDefault="00F66C71" w:rsidP="00E42448">
            <w:pPr>
              <w:jc w:val="center"/>
              <w:rPr>
                <w:sz w:val="18"/>
                <w:szCs w:val="18"/>
              </w:rPr>
            </w:pPr>
            <w:sdt>
              <w:sdtPr>
                <w:rPr>
                  <w:sz w:val="18"/>
                  <w:szCs w:val="18"/>
                </w:rPr>
                <w:id w:val="186954345"/>
                <w15:appearance w15:val="hidden"/>
                <w14:checkbox>
                  <w14:checked w14:val="1"/>
                  <w14:checkedState w14:val="2612" w14:font="MS Gothic"/>
                  <w14:uncheckedState w14:val="2610" w14:font="MS Gothic"/>
                </w14:checkbox>
              </w:sdtPr>
              <w:sdtEndPr/>
              <w:sdtContent>
                <w:r w:rsidR="00B05A8A">
                  <w:rPr>
                    <w:rFonts w:ascii="MS Gothic" w:eastAsia="MS Gothic" w:hAnsi="MS Gothic" w:hint="eastAsia"/>
                    <w:sz w:val="18"/>
                    <w:szCs w:val="18"/>
                  </w:rPr>
                  <w:t>☒</w:t>
                </w:r>
              </w:sdtContent>
            </w:sdt>
          </w:p>
        </w:tc>
        <w:tc>
          <w:tcPr>
            <w:tcW w:w="5130" w:type="dxa"/>
            <w:tcBorders>
              <w:top w:val="single" w:sz="4" w:space="0" w:color="auto"/>
              <w:left w:val="nil"/>
              <w:bottom w:val="nil"/>
              <w:right w:val="single" w:sz="4" w:space="0" w:color="auto"/>
            </w:tcBorders>
          </w:tcPr>
          <w:p w14:paraId="31014545" w14:textId="40CAA5C9" w:rsidR="00E42448" w:rsidRPr="00612966" w:rsidRDefault="00E42448" w:rsidP="00E42448">
            <w:pPr>
              <w:rPr>
                <w:sz w:val="18"/>
                <w:szCs w:val="18"/>
              </w:rPr>
            </w:pPr>
            <w:r w:rsidRPr="00DE557A">
              <w:rPr>
                <w:iCs/>
                <w:sz w:val="18"/>
                <w:szCs w:val="18"/>
              </w:rPr>
              <w:t>Review and utilize the “</w:t>
            </w:r>
            <w:hyperlink r:id="rId53" w:history="1">
              <w:r w:rsidRPr="00A43FD7">
                <w:rPr>
                  <w:rStyle w:val="Hyperlink"/>
                  <w:i/>
                  <w:sz w:val="18"/>
                  <w:szCs w:val="18"/>
                </w:rPr>
                <w:t>Planning for COVID-19 Scenarios in Schools</w:t>
              </w:r>
            </w:hyperlink>
            <w:r w:rsidRPr="00DE557A">
              <w:rPr>
                <w:iCs/>
                <w:sz w:val="18"/>
                <w:szCs w:val="18"/>
              </w:rPr>
              <w:t xml:space="preserve">” toolkit. </w:t>
            </w:r>
          </w:p>
        </w:tc>
        <w:tc>
          <w:tcPr>
            <w:tcW w:w="5395" w:type="dxa"/>
            <w:vMerge w:val="restart"/>
            <w:tcBorders>
              <w:left w:val="single" w:sz="4" w:space="0" w:color="auto"/>
            </w:tcBorders>
          </w:tcPr>
          <w:p w14:paraId="56964E15" w14:textId="06B850A0" w:rsidR="00E42448" w:rsidRDefault="005826F6" w:rsidP="00E42448">
            <w:pPr>
              <w:spacing w:after="200"/>
              <w:rPr>
                <w:sz w:val="18"/>
                <w:szCs w:val="18"/>
              </w:rPr>
            </w:pPr>
            <w:r>
              <w:rPr>
                <w:sz w:val="18"/>
                <w:szCs w:val="18"/>
              </w:rPr>
              <w:t>The “Planning for COVID-19 Scenarios in Schools” will be followed with the support and recommendations from LCPH for reopening. The school buildings would be cleaned, sanitized and disinfected with the Electrostatic Sprayer</w:t>
            </w:r>
            <w:r w:rsidR="00AA14AB">
              <w:rPr>
                <w:sz w:val="18"/>
                <w:szCs w:val="18"/>
              </w:rPr>
              <w:t xml:space="preserve"> following all CDC guidelines.</w:t>
            </w:r>
          </w:p>
          <w:p w14:paraId="18CB3073" w14:textId="180A0489" w:rsidR="005826F6" w:rsidRPr="00673771" w:rsidRDefault="005826F6" w:rsidP="00E42448">
            <w:pPr>
              <w:spacing w:after="200"/>
              <w:rPr>
                <w:sz w:val="18"/>
                <w:szCs w:val="18"/>
              </w:rPr>
            </w:pPr>
            <w:r>
              <w:rPr>
                <w:sz w:val="18"/>
                <w:szCs w:val="18"/>
              </w:rPr>
              <w:t>The classrooms have already been reduced in half and have separate entry and exit points of students to allow physical distancing.</w:t>
            </w:r>
          </w:p>
        </w:tc>
      </w:tr>
      <w:tr w:rsidR="00E42448" w:rsidRPr="00673771" w14:paraId="648B7395" w14:textId="77777777" w:rsidTr="000E42E5">
        <w:tc>
          <w:tcPr>
            <w:tcW w:w="265" w:type="dxa"/>
            <w:tcBorders>
              <w:top w:val="nil"/>
              <w:left w:val="single" w:sz="4" w:space="0" w:color="auto"/>
              <w:bottom w:val="nil"/>
              <w:right w:val="nil"/>
            </w:tcBorders>
            <w:tcMar>
              <w:left w:w="0" w:type="dxa"/>
              <w:right w:w="0" w:type="dxa"/>
            </w:tcMar>
          </w:tcPr>
          <w:p w14:paraId="33153382" w14:textId="6D06D4EF" w:rsidR="00E42448" w:rsidRPr="00673771" w:rsidRDefault="00F66C71" w:rsidP="00E42448">
            <w:pPr>
              <w:jc w:val="center"/>
              <w:rPr>
                <w:sz w:val="18"/>
                <w:szCs w:val="18"/>
              </w:rPr>
            </w:pPr>
            <w:sdt>
              <w:sdtPr>
                <w:rPr>
                  <w:sz w:val="18"/>
                  <w:szCs w:val="18"/>
                </w:rPr>
                <w:id w:val="-945463682"/>
                <w15:appearance w15:val="hidden"/>
                <w14:checkbox>
                  <w14:checked w14:val="1"/>
                  <w14:checkedState w14:val="2612" w14:font="MS Gothic"/>
                  <w14:uncheckedState w14:val="2610" w14:font="MS Gothic"/>
                </w14:checkbox>
              </w:sdtPr>
              <w:sdtEndPr/>
              <w:sdtContent>
                <w:r w:rsidR="00B05A8A">
                  <w:rPr>
                    <w:rFonts w:ascii="MS Gothic" w:eastAsia="MS Gothic" w:hAnsi="MS Gothic" w:hint="eastAsia"/>
                    <w:sz w:val="18"/>
                    <w:szCs w:val="18"/>
                  </w:rPr>
                  <w:t>☒</w:t>
                </w:r>
              </w:sdtContent>
            </w:sdt>
          </w:p>
        </w:tc>
        <w:tc>
          <w:tcPr>
            <w:tcW w:w="5130" w:type="dxa"/>
            <w:tcBorders>
              <w:top w:val="nil"/>
              <w:left w:val="nil"/>
              <w:bottom w:val="nil"/>
              <w:right w:val="single" w:sz="4" w:space="0" w:color="auto"/>
            </w:tcBorders>
          </w:tcPr>
          <w:p w14:paraId="4F65C5E3" w14:textId="3946EDAE" w:rsidR="00E42448" w:rsidRPr="00612966" w:rsidRDefault="00E42448" w:rsidP="00E42448">
            <w:pPr>
              <w:rPr>
                <w:sz w:val="18"/>
                <w:szCs w:val="18"/>
              </w:rPr>
            </w:pPr>
            <w:r w:rsidRPr="00A43FD7">
              <w:rPr>
                <w:sz w:val="18"/>
                <w:szCs w:val="18"/>
              </w:rPr>
              <w:t xml:space="preserve">Clean, sanitize, and disinfect surfaces (e.g., playground equipment, door handles, sink handles, drinking fountains, transport vehicles) and follow </w:t>
            </w:r>
            <w:hyperlink r:id="rId54">
              <w:r w:rsidRPr="00A43FD7">
                <w:rPr>
                  <w:color w:val="0000FF"/>
                  <w:sz w:val="18"/>
                  <w:szCs w:val="18"/>
                  <w:u w:val="single"/>
                </w:rPr>
                <w:t>CDC guidance</w:t>
              </w:r>
            </w:hyperlink>
            <w:r w:rsidRPr="00A43FD7">
              <w:rPr>
                <w:color w:val="0000FF"/>
                <w:sz w:val="18"/>
                <w:szCs w:val="18"/>
              </w:rPr>
              <w:t xml:space="preserve"> </w:t>
            </w:r>
            <w:r w:rsidRPr="00A43FD7">
              <w:rPr>
                <w:sz w:val="18"/>
                <w:szCs w:val="18"/>
              </w:rPr>
              <w:t>for classrooms, cafeteria settings, restrooms, and playgrounds.</w:t>
            </w:r>
          </w:p>
        </w:tc>
        <w:tc>
          <w:tcPr>
            <w:tcW w:w="5395" w:type="dxa"/>
            <w:vMerge/>
            <w:tcBorders>
              <w:left w:val="single" w:sz="4" w:space="0" w:color="auto"/>
              <w:bottom w:val="single" w:sz="4" w:space="0" w:color="auto"/>
            </w:tcBorders>
          </w:tcPr>
          <w:p w14:paraId="0E657022" w14:textId="77777777" w:rsidR="00E42448" w:rsidRPr="00673771" w:rsidRDefault="00E42448" w:rsidP="00E42448">
            <w:pPr>
              <w:rPr>
                <w:sz w:val="18"/>
                <w:szCs w:val="18"/>
              </w:rPr>
            </w:pPr>
          </w:p>
        </w:tc>
      </w:tr>
      <w:tr w:rsidR="00E42448" w:rsidRPr="00673771" w14:paraId="1469CEE6" w14:textId="77777777" w:rsidTr="000E42E5">
        <w:tc>
          <w:tcPr>
            <w:tcW w:w="265" w:type="dxa"/>
            <w:tcBorders>
              <w:top w:val="nil"/>
              <w:left w:val="single" w:sz="4" w:space="0" w:color="auto"/>
              <w:bottom w:val="single" w:sz="4" w:space="0" w:color="auto"/>
              <w:right w:val="nil"/>
            </w:tcBorders>
            <w:tcMar>
              <w:left w:w="0" w:type="dxa"/>
              <w:right w:w="0" w:type="dxa"/>
            </w:tcMar>
          </w:tcPr>
          <w:p w14:paraId="43948890" w14:textId="0B7F6191" w:rsidR="00E42448" w:rsidRPr="00673771" w:rsidRDefault="00F66C71" w:rsidP="00E42448">
            <w:pPr>
              <w:jc w:val="center"/>
              <w:rPr>
                <w:sz w:val="18"/>
                <w:szCs w:val="18"/>
              </w:rPr>
            </w:pPr>
            <w:sdt>
              <w:sdtPr>
                <w:rPr>
                  <w:sz w:val="18"/>
                  <w:szCs w:val="18"/>
                </w:rPr>
                <w:id w:val="-1291588286"/>
                <w15:appearance w15:val="hidden"/>
                <w14:checkbox>
                  <w14:checked w14:val="1"/>
                  <w14:checkedState w14:val="2612" w14:font="MS Gothic"/>
                  <w14:uncheckedState w14:val="2610" w14:font="MS Gothic"/>
                </w14:checkbox>
              </w:sdtPr>
              <w:sdtEndPr/>
              <w:sdtContent>
                <w:r w:rsidR="00B05A8A">
                  <w:rPr>
                    <w:rFonts w:ascii="MS Gothic" w:eastAsia="MS Gothic" w:hAnsi="MS Gothic" w:hint="eastAsia"/>
                    <w:sz w:val="18"/>
                    <w:szCs w:val="18"/>
                  </w:rPr>
                  <w:t>☒</w:t>
                </w:r>
              </w:sdtContent>
            </w:sdt>
          </w:p>
        </w:tc>
        <w:tc>
          <w:tcPr>
            <w:tcW w:w="5130" w:type="dxa"/>
            <w:tcBorders>
              <w:top w:val="nil"/>
              <w:left w:val="nil"/>
              <w:bottom w:val="single" w:sz="4" w:space="0" w:color="auto"/>
              <w:right w:val="single" w:sz="4" w:space="0" w:color="auto"/>
            </w:tcBorders>
          </w:tcPr>
          <w:p w14:paraId="41DB7441" w14:textId="711907FF" w:rsidR="00E42448" w:rsidRPr="00612966" w:rsidRDefault="00E42448" w:rsidP="00E42448">
            <w:pPr>
              <w:rPr>
                <w:sz w:val="18"/>
                <w:szCs w:val="18"/>
              </w:rPr>
            </w:pPr>
            <w:r w:rsidRPr="00A43FD7">
              <w:rPr>
                <w:sz w:val="18"/>
                <w:szCs w:val="18"/>
              </w:rPr>
              <w:t>When bringing students back into On-Site or Hybrid instruction, c</w:t>
            </w:r>
            <w:r w:rsidRPr="00A43FD7">
              <w:rPr>
                <w:color w:val="000000"/>
                <w:sz w:val="18"/>
                <w:szCs w:val="18"/>
              </w:rPr>
              <w:t xml:space="preserve">onsider smaller groups, cohorts, and rotating schedules to allow for a safe return to schools.  </w:t>
            </w:r>
          </w:p>
        </w:tc>
        <w:tc>
          <w:tcPr>
            <w:tcW w:w="5395" w:type="dxa"/>
            <w:vMerge/>
            <w:tcBorders>
              <w:left w:val="single" w:sz="4" w:space="0" w:color="auto"/>
              <w:bottom w:val="single" w:sz="4" w:space="0" w:color="auto"/>
            </w:tcBorders>
          </w:tcPr>
          <w:p w14:paraId="1B07C6FE" w14:textId="77777777" w:rsidR="00E42448" w:rsidRPr="00673771" w:rsidRDefault="00E42448" w:rsidP="00E42448">
            <w:pPr>
              <w:rPr>
                <w:sz w:val="18"/>
                <w:szCs w:val="18"/>
              </w:rPr>
            </w:pPr>
          </w:p>
        </w:tc>
      </w:tr>
    </w:tbl>
    <w:p w14:paraId="1F9DD8C9" w14:textId="77777777" w:rsidR="00577F2B" w:rsidRDefault="00577F2B">
      <w:pPr>
        <w:spacing w:after="0"/>
        <w:rPr>
          <w:sz w:val="18"/>
          <w:szCs w:val="18"/>
        </w:rPr>
      </w:pPr>
    </w:p>
    <w:p w14:paraId="3E5DB29E" w14:textId="77777777" w:rsidR="00F02B2E" w:rsidRDefault="00F02B2E">
      <w:pPr>
        <w:spacing w:after="0"/>
        <w:rPr>
          <w:sz w:val="18"/>
          <w:szCs w:val="18"/>
        </w:rPr>
      </w:pPr>
    </w:p>
    <w:p w14:paraId="027EBD9B" w14:textId="77777777" w:rsidR="002C1E60" w:rsidRDefault="00AB54CC">
      <w:pPr>
        <w:spacing w:after="0"/>
        <w:jc w:val="center"/>
      </w:pPr>
      <w:r>
        <w:rPr>
          <w:noProof/>
        </w:rPr>
        <w:lastRenderedPageBreak/>
        <w:drawing>
          <wp:inline distT="0" distB="0" distL="114300" distR="114300" wp14:anchorId="6DE5D854" wp14:editId="26E7F52A">
            <wp:extent cx="758952" cy="841248"/>
            <wp:effectExtent l="0" t="0" r="0" b="0"/>
            <wp:docPr id="1091850537" name="image11.png"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55"/>
                    <a:srcRect l="20555" t="14722" r="17083" b="15972"/>
                    <a:stretch>
                      <a:fillRect/>
                    </a:stretch>
                  </pic:blipFill>
                  <pic:spPr>
                    <a:xfrm>
                      <a:off x="0" y="0"/>
                      <a:ext cx="758952" cy="841248"/>
                    </a:xfrm>
                    <a:prstGeom prst="rect">
                      <a:avLst/>
                    </a:prstGeom>
                    <a:ln/>
                  </pic:spPr>
                </pic:pic>
              </a:graphicData>
            </a:graphic>
          </wp:inline>
        </w:drawing>
      </w:r>
    </w:p>
    <w:p w14:paraId="533C98CE" w14:textId="7954A4D9" w:rsidR="002C1E60" w:rsidRDefault="00AB54CC">
      <w:pPr>
        <w:spacing w:after="0"/>
        <w:jc w:val="center"/>
        <w:rPr>
          <w:b/>
          <w:color w:val="306EB1"/>
          <w:sz w:val="32"/>
          <w:szCs w:val="32"/>
        </w:rPr>
      </w:pPr>
      <w:r>
        <w:rPr>
          <w:b/>
          <w:color w:val="306EB1"/>
          <w:sz w:val="32"/>
          <w:szCs w:val="32"/>
        </w:rPr>
        <w:t>ASSURANCES</w:t>
      </w:r>
    </w:p>
    <w:p w14:paraId="0BD3D186" w14:textId="77777777" w:rsidR="00D83926" w:rsidRDefault="00365BA8" w:rsidP="00365BA8">
      <w:pPr>
        <w:spacing w:after="0"/>
        <w:jc w:val="center"/>
        <w:rPr>
          <w:bCs/>
          <w:i/>
          <w:iCs/>
          <w:color w:val="306EB1"/>
          <w:sz w:val="18"/>
          <w:szCs w:val="18"/>
        </w:rPr>
      </w:pPr>
      <w:r w:rsidRPr="00365BA8">
        <w:rPr>
          <w:bCs/>
          <w:i/>
          <w:iCs/>
          <w:color w:val="306EB1"/>
          <w:sz w:val="18"/>
          <w:szCs w:val="18"/>
        </w:rPr>
        <w:t xml:space="preserve">This section must be completed by any </w:t>
      </w:r>
      <w:r w:rsidR="00CC78EB">
        <w:rPr>
          <w:bCs/>
          <w:i/>
          <w:iCs/>
          <w:color w:val="306EB1"/>
          <w:sz w:val="18"/>
          <w:szCs w:val="18"/>
        </w:rPr>
        <w:t xml:space="preserve">public </w:t>
      </w:r>
      <w:r w:rsidRPr="00365BA8">
        <w:rPr>
          <w:bCs/>
          <w:i/>
          <w:iCs/>
          <w:color w:val="306EB1"/>
          <w:sz w:val="18"/>
          <w:szCs w:val="18"/>
        </w:rPr>
        <w:t>school that is provid</w:t>
      </w:r>
      <w:r>
        <w:rPr>
          <w:bCs/>
          <w:i/>
          <w:iCs/>
          <w:color w:val="306EB1"/>
          <w:sz w:val="18"/>
          <w:szCs w:val="18"/>
        </w:rPr>
        <w:t>ing</w:t>
      </w:r>
      <w:r w:rsidRPr="00365BA8">
        <w:rPr>
          <w:bCs/>
          <w:i/>
          <w:iCs/>
          <w:color w:val="306EB1"/>
          <w:sz w:val="18"/>
          <w:szCs w:val="18"/>
        </w:rPr>
        <w:t xml:space="preserve"> instruction through </w:t>
      </w:r>
      <w:r w:rsidR="00D83926">
        <w:rPr>
          <w:bCs/>
          <w:i/>
          <w:iCs/>
          <w:color w:val="306EB1"/>
          <w:sz w:val="18"/>
          <w:szCs w:val="18"/>
        </w:rPr>
        <w:t>O</w:t>
      </w:r>
      <w:r w:rsidRPr="00365BA8">
        <w:rPr>
          <w:bCs/>
          <w:i/>
          <w:iCs/>
          <w:color w:val="306EB1"/>
          <w:sz w:val="18"/>
          <w:szCs w:val="18"/>
        </w:rPr>
        <w:t>n-</w:t>
      </w:r>
      <w:r w:rsidR="00D83926">
        <w:rPr>
          <w:bCs/>
          <w:i/>
          <w:iCs/>
          <w:color w:val="306EB1"/>
          <w:sz w:val="18"/>
          <w:szCs w:val="18"/>
        </w:rPr>
        <w:t>S</w:t>
      </w:r>
      <w:r w:rsidRPr="00365BA8">
        <w:rPr>
          <w:bCs/>
          <w:i/>
          <w:iCs/>
          <w:color w:val="306EB1"/>
          <w:sz w:val="18"/>
          <w:szCs w:val="18"/>
        </w:rPr>
        <w:t xml:space="preserve">ite or </w:t>
      </w:r>
      <w:r w:rsidR="00D83926">
        <w:rPr>
          <w:bCs/>
          <w:i/>
          <w:iCs/>
          <w:color w:val="306EB1"/>
          <w:sz w:val="18"/>
          <w:szCs w:val="18"/>
        </w:rPr>
        <w:t>H</w:t>
      </w:r>
      <w:r w:rsidRPr="00365BA8">
        <w:rPr>
          <w:bCs/>
          <w:i/>
          <w:iCs/>
          <w:color w:val="306EB1"/>
          <w:sz w:val="18"/>
          <w:szCs w:val="18"/>
        </w:rPr>
        <w:t xml:space="preserve">ybrid </w:t>
      </w:r>
      <w:r w:rsidR="00D83926">
        <w:rPr>
          <w:bCs/>
          <w:i/>
          <w:iCs/>
          <w:color w:val="306EB1"/>
          <w:sz w:val="18"/>
          <w:szCs w:val="18"/>
        </w:rPr>
        <w:t>I</w:t>
      </w:r>
      <w:r w:rsidRPr="00365BA8">
        <w:rPr>
          <w:bCs/>
          <w:i/>
          <w:iCs/>
          <w:color w:val="306EB1"/>
          <w:sz w:val="18"/>
          <w:szCs w:val="18"/>
        </w:rPr>
        <w:t xml:space="preserve">nstructional </w:t>
      </w:r>
      <w:r w:rsidR="00D83926">
        <w:rPr>
          <w:bCs/>
          <w:i/>
          <w:iCs/>
          <w:color w:val="306EB1"/>
          <w:sz w:val="18"/>
          <w:szCs w:val="18"/>
        </w:rPr>
        <w:t>M</w:t>
      </w:r>
      <w:r w:rsidRPr="00365BA8">
        <w:rPr>
          <w:bCs/>
          <w:i/>
          <w:iCs/>
          <w:color w:val="306EB1"/>
          <w:sz w:val="18"/>
          <w:szCs w:val="18"/>
        </w:rPr>
        <w:t>odels</w:t>
      </w:r>
      <w:r>
        <w:rPr>
          <w:bCs/>
          <w:i/>
          <w:iCs/>
          <w:color w:val="306EB1"/>
          <w:sz w:val="18"/>
          <w:szCs w:val="18"/>
        </w:rPr>
        <w:t>.</w:t>
      </w:r>
      <w:r w:rsidR="00CC78EB">
        <w:rPr>
          <w:bCs/>
          <w:i/>
          <w:iCs/>
          <w:color w:val="306EB1"/>
          <w:sz w:val="18"/>
          <w:szCs w:val="18"/>
        </w:rPr>
        <w:t xml:space="preserve"> </w:t>
      </w:r>
    </w:p>
    <w:p w14:paraId="0CC52549" w14:textId="26ADFC66" w:rsidR="005C7953" w:rsidRDefault="00EE769A" w:rsidP="00365BA8">
      <w:pPr>
        <w:spacing w:after="0"/>
        <w:jc w:val="center"/>
        <w:rPr>
          <w:b/>
          <w:i/>
          <w:iCs/>
          <w:color w:val="306EB1"/>
          <w:sz w:val="18"/>
          <w:szCs w:val="18"/>
        </w:rPr>
      </w:pPr>
      <w:r w:rsidRPr="005C7953">
        <w:rPr>
          <w:b/>
          <w:i/>
          <w:iCs/>
          <w:color w:val="306EB1"/>
          <w:sz w:val="18"/>
          <w:szCs w:val="18"/>
        </w:rPr>
        <w:t xml:space="preserve">Schools providing </w:t>
      </w:r>
      <w:r>
        <w:rPr>
          <w:b/>
          <w:i/>
          <w:iCs/>
          <w:color w:val="306EB1"/>
          <w:sz w:val="18"/>
          <w:szCs w:val="18"/>
        </w:rPr>
        <w:t>Comprehensive Distance Learning</w:t>
      </w:r>
      <w:r w:rsidRPr="005C7953">
        <w:rPr>
          <w:b/>
          <w:i/>
          <w:iCs/>
          <w:color w:val="306EB1"/>
          <w:sz w:val="18"/>
          <w:szCs w:val="18"/>
        </w:rPr>
        <w:t xml:space="preserve"> Instructional Models do not need to complete this section</w:t>
      </w:r>
      <w:r>
        <w:rPr>
          <w:b/>
          <w:i/>
          <w:iCs/>
          <w:color w:val="306EB1"/>
          <w:sz w:val="18"/>
          <w:szCs w:val="18"/>
        </w:rPr>
        <w:t xml:space="preserve"> </w:t>
      </w:r>
      <w:r w:rsidRPr="00CE5EC4">
        <w:rPr>
          <w:b/>
          <w:i/>
          <w:iCs/>
          <w:color w:val="306EB1"/>
          <w:sz w:val="18"/>
          <w:szCs w:val="18"/>
        </w:rPr>
        <w:t xml:space="preserve">unless the school is implementing the </w:t>
      </w:r>
      <w:r w:rsidRPr="00CE5EC4">
        <w:rPr>
          <w:b/>
          <w:color w:val="306EB1"/>
          <w:sz w:val="18"/>
          <w:szCs w:val="18"/>
        </w:rPr>
        <w:t>Limited In-Person Instruction</w:t>
      </w:r>
      <w:r w:rsidRPr="00CE5EC4">
        <w:rPr>
          <w:b/>
          <w:i/>
          <w:iCs/>
          <w:color w:val="306EB1"/>
          <w:sz w:val="18"/>
          <w:szCs w:val="18"/>
        </w:rPr>
        <w:t xml:space="preserve"> provision under the Comprehensive Distance Learning guidance</w:t>
      </w:r>
      <w:r w:rsidR="005C7953" w:rsidRPr="005C7953">
        <w:rPr>
          <w:b/>
          <w:i/>
          <w:iCs/>
          <w:color w:val="306EB1"/>
          <w:sz w:val="18"/>
          <w:szCs w:val="18"/>
        </w:rPr>
        <w:t>.</w:t>
      </w:r>
    </w:p>
    <w:p w14:paraId="0A1C406C" w14:textId="77777777" w:rsidR="00D83926" w:rsidRDefault="00D83926" w:rsidP="00D83926">
      <w:pPr>
        <w:spacing w:after="0"/>
        <w:jc w:val="center"/>
        <w:rPr>
          <w:bCs/>
          <w:i/>
          <w:iCs/>
          <w:color w:val="306EB1"/>
          <w:sz w:val="18"/>
          <w:szCs w:val="18"/>
        </w:rPr>
      </w:pPr>
      <w:r>
        <w:rPr>
          <w:bCs/>
          <w:i/>
          <w:iCs/>
          <w:color w:val="306EB1"/>
          <w:sz w:val="18"/>
          <w:szCs w:val="18"/>
        </w:rPr>
        <w:t>This section does not apply to private schools.</w:t>
      </w:r>
    </w:p>
    <w:p w14:paraId="56BF0B33" w14:textId="232653AC" w:rsidR="002C1E60" w:rsidRDefault="002C1E60">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quot;&quot;"/>
      </w:tblPr>
      <w:tblGrid>
        <w:gridCol w:w="436"/>
        <w:gridCol w:w="10364"/>
      </w:tblGrid>
      <w:tr w:rsidR="003660C7" w14:paraId="5F89E451" w14:textId="77777777" w:rsidTr="0082761A">
        <w:trPr>
          <w:tblHeader/>
        </w:trPr>
        <w:tc>
          <w:tcPr>
            <w:tcW w:w="270" w:type="dxa"/>
          </w:tcPr>
          <w:p w14:paraId="3D59004A" w14:textId="475F1A0A" w:rsidR="003660C7" w:rsidRPr="003660C7" w:rsidRDefault="00F66C71">
            <w:pPr>
              <w:rPr>
                <w:sz w:val="22"/>
                <w:szCs w:val="22"/>
              </w:rPr>
            </w:pPr>
            <w:sdt>
              <w:sdtPr>
                <w:rPr>
                  <w:sz w:val="22"/>
                  <w:szCs w:val="22"/>
                </w:rPr>
                <w:id w:val="-937526154"/>
                <w15:appearance w15:val="hidden"/>
                <w14:checkbox>
                  <w14:checked w14:val="0"/>
                  <w14:checkedState w14:val="2612" w14:font="MS Gothic"/>
                  <w14:uncheckedState w14:val="2610" w14:font="MS Gothic"/>
                </w14:checkbox>
              </w:sdtPr>
              <w:sdtEndPr/>
              <w:sdtContent>
                <w:r w:rsidR="00B8134A">
                  <w:rPr>
                    <w:rFonts w:ascii="MS Gothic" w:eastAsia="MS Gothic" w:hAnsi="MS Gothic" w:hint="eastAsia"/>
                    <w:sz w:val="22"/>
                    <w:szCs w:val="22"/>
                  </w:rPr>
                  <w:t>☐</w:t>
                </w:r>
              </w:sdtContent>
            </w:sdt>
          </w:p>
        </w:tc>
        <w:tc>
          <w:tcPr>
            <w:tcW w:w="10520" w:type="dxa"/>
          </w:tcPr>
          <w:p w14:paraId="785EB114" w14:textId="6759B003" w:rsidR="00A13AB2" w:rsidRPr="00A13AB2" w:rsidRDefault="000E42E5">
            <w:pPr>
              <w:rPr>
                <w:sz w:val="22"/>
                <w:szCs w:val="22"/>
              </w:rPr>
            </w:pPr>
            <w:r w:rsidRPr="00A13AB2">
              <w:rPr>
                <w:sz w:val="22"/>
                <w:szCs w:val="22"/>
              </w:rPr>
              <w:t>We affirm that</w:t>
            </w:r>
            <w:r w:rsidR="00A13AB2" w:rsidRPr="00A13AB2">
              <w:rPr>
                <w:sz w:val="22"/>
                <w:szCs w:val="22"/>
              </w:rPr>
              <w:t>, in addition to meeting the requirements as outlined above,</w:t>
            </w:r>
            <w:r w:rsidRPr="00A13AB2">
              <w:rPr>
                <w:sz w:val="22"/>
                <w:szCs w:val="22"/>
              </w:rPr>
              <w:t xml:space="preserve"> our school plan has met the </w:t>
            </w:r>
            <w:r w:rsidR="00A13AB2" w:rsidRPr="00A13AB2">
              <w:rPr>
                <w:sz w:val="22"/>
                <w:szCs w:val="22"/>
              </w:rPr>
              <w:t xml:space="preserve">collective </w:t>
            </w:r>
            <w:r w:rsidRPr="00A13AB2">
              <w:rPr>
                <w:sz w:val="22"/>
                <w:szCs w:val="22"/>
              </w:rPr>
              <w:t>requirements f</w:t>
            </w:r>
            <w:r w:rsidR="00A13AB2" w:rsidRPr="00A13AB2">
              <w:rPr>
                <w:sz w:val="22"/>
                <w:szCs w:val="22"/>
              </w:rPr>
              <w:t>rom ODE/OHA guidance related to the 2020-21 school year, including but not limited to requirements from:</w:t>
            </w:r>
          </w:p>
          <w:p w14:paraId="3111B4D5" w14:textId="3DB96510" w:rsidR="00A13AB2" w:rsidRPr="00A13AB2" w:rsidRDefault="00A13AB2" w:rsidP="00A13AB2">
            <w:pPr>
              <w:pStyle w:val="ListParagraph"/>
              <w:numPr>
                <w:ilvl w:val="0"/>
                <w:numId w:val="40"/>
              </w:numPr>
              <w:rPr>
                <w:sz w:val="22"/>
                <w:szCs w:val="22"/>
              </w:rPr>
            </w:pPr>
            <w:r w:rsidRPr="00A13AB2">
              <w:rPr>
                <w:sz w:val="22"/>
                <w:szCs w:val="22"/>
              </w:rPr>
              <w:t>S</w:t>
            </w:r>
            <w:r w:rsidR="000E42E5" w:rsidRPr="00A13AB2">
              <w:rPr>
                <w:sz w:val="22"/>
                <w:szCs w:val="22"/>
              </w:rPr>
              <w:t>ections 4, 5, 6, 7, and 8</w:t>
            </w:r>
            <w:r w:rsidR="00323328" w:rsidRPr="00A13AB2">
              <w:rPr>
                <w:sz w:val="22"/>
                <w:szCs w:val="22"/>
              </w:rPr>
              <w:t xml:space="preserve"> of the </w:t>
            </w:r>
            <w:hyperlink r:id="rId56" w:history="1">
              <w:r w:rsidR="00323328" w:rsidRPr="00A13AB2">
                <w:rPr>
                  <w:rStyle w:val="Hyperlink"/>
                  <w:b/>
                  <w:bCs/>
                  <w:i/>
                  <w:iCs/>
                  <w:sz w:val="22"/>
                  <w:szCs w:val="22"/>
                </w:rPr>
                <w:t>Ready Schools, Safe Learners</w:t>
              </w:r>
            </w:hyperlink>
            <w:r w:rsidR="00323328" w:rsidRPr="00A13AB2">
              <w:rPr>
                <w:sz w:val="22"/>
                <w:szCs w:val="22"/>
              </w:rPr>
              <w:t xml:space="preserve"> guidance</w:t>
            </w:r>
            <w:r>
              <w:rPr>
                <w:sz w:val="22"/>
                <w:szCs w:val="22"/>
              </w:rPr>
              <w:t>,</w:t>
            </w:r>
          </w:p>
          <w:p w14:paraId="3BD2D43E" w14:textId="1F6ECC39" w:rsidR="003660C7" w:rsidRPr="00A13AB2" w:rsidRDefault="00A13AB2" w:rsidP="00A13AB2">
            <w:pPr>
              <w:pStyle w:val="ListParagraph"/>
              <w:numPr>
                <w:ilvl w:val="0"/>
                <w:numId w:val="40"/>
              </w:numPr>
              <w:rPr>
                <w:sz w:val="22"/>
                <w:szCs w:val="22"/>
              </w:rPr>
            </w:pPr>
            <w:r w:rsidRPr="00A13AB2">
              <w:rPr>
                <w:sz w:val="22"/>
                <w:szCs w:val="22"/>
              </w:rPr>
              <w:t xml:space="preserve">The </w:t>
            </w:r>
            <w:hyperlink r:id="rId57" w:history="1">
              <w:r w:rsidRPr="00A13AB2">
                <w:rPr>
                  <w:rStyle w:val="Hyperlink"/>
                  <w:b/>
                  <w:bCs/>
                  <w:i/>
                  <w:iCs/>
                  <w:sz w:val="22"/>
                  <w:szCs w:val="22"/>
                </w:rPr>
                <w:t>Comprehensive Distance Learning</w:t>
              </w:r>
            </w:hyperlink>
            <w:r w:rsidRPr="00A13AB2">
              <w:rPr>
                <w:sz w:val="22"/>
                <w:szCs w:val="22"/>
              </w:rPr>
              <w:t xml:space="preserve"> </w:t>
            </w:r>
            <w:r>
              <w:rPr>
                <w:sz w:val="22"/>
                <w:szCs w:val="22"/>
              </w:rPr>
              <w:t>g</w:t>
            </w:r>
            <w:r w:rsidRPr="00A13AB2">
              <w:rPr>
                <w:sz w:val="22"/>
                <w:szCs w:val="22"/>
              </w:rPr>
              <w:t>uidance</w:t>
            </w:r>
            <w:r>
              <w:rPr>
                <w:sz w:val="22"/>
                <w:szCs w:val="22"/>
              </w:rPr>
              <w:t>,</w:t>
            </w:r>
          </w:p>
          <w:p w14:paraId="0514A589" w14:textId="1D450D5A" w:rsidR="00A13AB2" w:rsidRPr="00A13AB2" w:rsidRDefault="00A13AB2" w:rsidP="00A13AB2">
            <w:pPr>
              <w:pStyle w:val="ListParagraph"/>
              <w:numPr>
                <w:ilvl w:val="0"/>
                <w:numId w:val="40"/>
              </w:numPr>
              <w:rPr>
                <w:sz w:val="22"/>
                <w:szCs w:val="22"/>
              </w:rPr>
            </w:pPr>
            <w:r w:rsidRPr="00A13AB2">
              <w:rPr>
                <w:sz w:val="22"/>
                <w:szCs w:val="22"/>
              </w:rPr>
              <w:t xml:space="preserve">The </w:t>
            </w:r>
            <w:hyperlink r:id="rId58" w:history="1">
              <w:r w:rsidRPr="00A13AB2">
                <w:rPr>
                  <w:rStyle w:val="Hyperlink"/>
                  <w:b/>
                  <w:bCs/>
                  <w:i/>
                  <w:iCs/>
                  <w:sz w:val="22"/>
                  <w:szCs w:val="22"/>
                </w:rPr>
                <w:t>Ensuring Equity and Access: Aligning Federal and State Requirements</w:t>
              </w:r>
            </w:hyperlink>
            <w:r w:rsidRPr="00A13AB2">
              <w:rPr>
                <w:sz w:val="22"/>
                <w:szCs w:val="22"/>
              </w:rPr>
              <w:t xml:space="preserve"> guidance, and</w:t>
            </w:r>
          </w:p>
          <w:p w14:paraId="1A6CEB41" w14:textId="437FC61E" w:rsidR="00A13AB2" w:rsidRPr="00A13AB2" w:rsidRDefault="00F66C71" w:rsidP="00EE769A">
            <w:pPr>
              <w:pStyle w:val="ListParagraph"/>
              <w:numPr>
                <w:ilvl w:val="0"/>
                <w:numId w:val="40"/>
              </w:numPr>
              <w:spacing w:after="240"/>
              <w:rPr>
                <w:sz w:val="22"/>
                <w:szCs w:val="22"/>
              </w:rPr>
            </w:pPr>
            <w:hyperlink r:id="rId59" w:history="1">
              <w:r w:rsidR="00A13AB2" w:rsidRPr="00A13AB2">
                <w:rPr>
                  <w:rStyle w:val="Hyperlink"/>
                  <w:b/>
                  <w:bCs/>
                  <w:i/>
                  <w:iCs/>
                  <w:sz w:val="22"/>
                  <w:szCs w:val="22"/>
                </w:rPr>
                <w:t>Planning for COVID-19 Scenarios in Schools</w:t>
              </w:r>
            </w:hyperlink>
          </w:p>
        </w:tc>
      </w:tr>
      <w:tr w:rsidR="003660C7" w14:paraId="6FE1DACB" w14:textId="77777777" w:rsidTr="0082761A">
        <w:trPr>
          <w:tblHeader/>
        </w:trPr>
        <w:tc>
          <w:tcPr>
            <w:tcW w:w="270" w:type="dxa"/>
          </w:tcPr>
          <w:p w14:paraId="4808F11C" w14:textId="49008AC4" w:rsidR="003660C7" w:rsidRPr="003660C7" w:rsidRDefault="00F66C71">
            <w:pPr>
              <w:rPr>
                <w:sz w:val="22"/>
                <w:szCs w:val="22"/>
              </w:rPr>
            </w:pPr>
            <w:sdt>
              <w:sdtPr>
                <w:rPr>
                  <w:sz w:val="22"/>
                  <w:szCs w:val="22"/>
                </w:rPr>
                <w:id w:val="135544508"/>
                <w15:appearance w15:val="hidden"/>
                <w14:checkbox>
                  <w14:checked w14:val="0"/>
                  <w14:checkedState w14:val="2612" w14:font="MS Gothic"/>
                  <w14:uncheckedState w14:val="2610" w14:font="MS Gothic"/>
                </w14:checkbox>
              </w:sdtPr>
              <w:sdtEndPr/>
              <w:sdtContent>
                <w:r w:rsidR="003660C7">
                  <w:rPr>
                    <w:rFonts w:ascii="MS Gothic" w:eastAsia="MS Gothic" w:hAnsi="MS Gothic" w:hint="eastAsia"/>
                    <w:sz w:val="22"/>
                    <w:szCs w:val="22"/>
                  </w:rPr>
                  <w:t>☐</w:t>
                </w:r>
              </w:sdtContent>
            </w:sdt>
          </w:p>
        </w:tc>
        <w:tc>
          <w:tcPr>
            <w:tcW w:w="10520" w:type="dxa"/>
          </w:tcPr>
          <w:p w14:paraId="67B69E5C" w14:textId="3457F0AC" w:rsidR="00A13AB2" w:rsidRPr="00A13AB2" w:rsidRDefault="000E42E5" w:rsidP="00A13AB2">
            <w:pPr>
              <w:rPr>
                <w:sz w:val="22"/>
                <w:szCs w:val="22"/>
              </w:rPr>
            </w:pPr>
            <w:r w:rsidRPr="00A13AB2">
              <w:rPr>
                <w:sz w:val="22"/>
                <w:szCs w:val="22"/>
              </w:rPr>
              <w:t xml:space="preserve">We affirm that we cannot meet all of </w:t>
            </w:r>
            <w:r w:rsidR="00A13AB2" w:rsidRPr="00A13AB2">
              <w:rPr>
                <w:sz w:val="22"/>
                <w:szCs w:val="22"/>
              </w:rPr>
              <w:t>the collective requirements from ODE/OHA guidance related to the 2020-21 school year from:</w:t>
            </w:r>
          </w:p>
          <w:p w14:paraId="63E61805" w14:textId="77777777" w:rsidR="00A13AB2" w:rsidRPr="00A13AB2" w:rsidRDefault="00A13AB2" w:rsidP="00A13AB2">
            <w:pPr>
              <w:pStyle w:val="ListParagraph"/>
              <w:numPr>
                <w:ilvl w:val="0"/>
                <w:numId w:val="40"/>
              </w:numPr>
              <w:spacing w:after="200"/>
              <w:rPr>
                <w:sz w:val="22"/>
                <w:szCs w:val="22"/>
              </w:rPr>
            </w:pPr>
            <w:r w:rsidRPr="00A13AB2">
              <w:rPr>
                <w:sz w:val="22"/>
                <w:szCs w:val="22"/>
              </w:rPr>
              <w:t xml:space="preserve">Sections 4, 5, 6, 7, and 8 of the </w:t>
            </w:r>
            <w:hyperlink r:id="rId60" w:history="1">
              <w:r w:rsidRPr="00A13AB2">
                <w:rPr>
                  <w:rStyle w:val="Hyperlink"/>
                  <w:b/>
                  <w:bCs/>
                  <w:i/>
                  <w:iCs/>
                  <w:sz w:val="22"/>
                  <w:szCs w:val="22"/>
                </w:rPr>
                <w:t>Ready Schools, Safe Learners</w:t>
              </w:r>
            </w:hyperlink>
            <w:r w:rsidRPr="00A13AB2">
              <w:rPr>
                <w:sz w:val="22"/>
                <w:szCs w:val="22"/>
              </w:rPr>
              <w:t xml:space="preserve"> guidance</w:t>
            </w:r>
            <w:r>
              <w:rPr>
                <w:sz w:val="22"/>
                <w:szCs w:val="22"/>
              </w:rPr>
              <w:t>,</w:t>
            </w:r>
          </w:p>
          <w:p w14:paraId="0D34678A" w14:textId="77777777" w:rsidR="00A13AB2" w:rsidRPr="00A13AB2" w:rsidRDefault="00A13AB2" w:rsidP="00A13AB2">
            <w:pPr>
              <w:pStyle w:val="ListParagraph"/>
              <w:numPr>
                <w:ilvl w:val="0"/>
                <w:numId w:val="40"/>
              </w:numPr>
              <w:spacing w:after="200"/>
              <w:rPr>
                <w:sz w:val="22"/>
                <w:szCs w:val="22"/>
              </w:rPr>
            </w:pPr>
            <w:r w:rsidRPr="00A13AB2">
              <w:rPr>
                <w:sz w:val="22"/>
                <w:szCs w:val="22"/>
              </w:rPr>
              <w:t xml:space="preserve">The </w:t>
            </w:r>
            <w:hyperlink r:id="rId61" w:history="1">
              <w:r w:rsidRPr="00A13AB2">
                <w:rPr>
                  <w:rStyle w:val="Hyperlink"/>
                  <w:b/>
                  <w:bCs/>
                  <w:i/>
                  <w:iCs/>
                  <w:sz w:val="22"/>
                  <w:szCs w:val="22"/>
                </w:rPr>
                <w:t>Comprehensive Distance Learning</w:t>
              </w:r>
            </w:hyperlink>
            <w:r w:rsidRPr="00A13AB2">
              <w:rPr>
                <w:sz w:val="22"/>
                <w:szCs w:val="22"/>
              </w:rPr>
              <w:t xml:space="preserve"> </w:t>
            </w:r>
            <w:r>
              <w:rPr>
                <w:sz w:val="22"/>
                <w:szCs w:val="22"/>
              </w:rPr>
              <w:t>g</w:t>
            </w:r>
            <w:r w:rsidRPr="00A13AB2">
              <w:rPr>
                <w:sz w:val="22"/>
                <w:szCs w:val="22"/>
              </w:rPr>
              <w:t>uidance</w:t>
            </w:r>
            <w:r>
              <w:rPr>
                <w:sz w:val="22"/>
                <w:szCs w:val="22"/>
              </w:rPr>
              <w:t>,</w:t>
            </w:r>
          </w:p>
          <w:p w14:paraId="59A28C49" w14:textId="77777777" w:rsidR="00A13AB2" w:rsidRDefault="00A13AB2" w:rsidP="00A13AB2">
            <w:pPr>
              <w:pStyle w:val="ListParagraph"/>
              <w:numPr>
                <w:ilvl w:val="0"/>
                <w:numId w:val="40"/>
              </w:numPr>
              <w:spacing w:after="200"/>
              <w:rPr>
                <w:sz w:val="22"/>
                <w:szCs w:val="22"/>
              </w:rPr>
            </w:pPr>
            <w:r w:rsidRPr="00A13AB2">
              <w:rPr>
                <w:sz w:val="22"/>
                <w:szCs w:val="22"/>
              </w:rPr>
              <w:t xml:space="preserve">The </w:t>
            </w:r>
            <w:hyperlink r:id="rId62" w:history="1">
              <w:r w:rsidRPr="00A13AB2">
                <w:rPr>
                  <w:rStyle w:val="Hyperlink"/>
                  <w:b/>
                  <w:bCs/>
                  <w:i/>
                  <w:iCs/>
                  <w:sz w:val="22"/>
                  <w:szCs w:val="22"/>
                </w:rPr>
                <w:t>Ensuring Equity and Access: Aligning Federal and State Requirements</w:t>
              </w:r>
            </w:hyperlink>
            <w:r w:rsidRPr="00A13AB2">
              <w:rPr>
                <w:sz w:val="22"/>
                <w:szCs w:val="22"/>
              </w:rPr>
              <w:t xml:space="preserve"> guidance, and</w:t>
            </w:r>
          </w:p>
          <w:p w14:paraId="1B0DBDDC" w14:textId="4E1E40CE" w:rsidR="00A13AB2" w:rsidRPr="00A13AB2" w:rsidRDefault="00F66C71" w:rsidP="00A13AB2">
            <w:pPr>
              <w:pStyle w:val="ListParagraph"/>
              <w:numPr>
                <w:ilvl w:val="0"/>
                <w:numId w:val="40"/>
              </w:numPr>
              <w:spacing w:after="200"/>
              <w:rPr>
                <w:sz w:val="22"/>
                <w:szCs w:val="22"/>
              </w:rPr>
            </w:pPr>
            <w:hyperlink r:id="rId63" w:history="1">
              <w:r w:rsidR="00A13AB2" w:rsidRPr="00A13AB2">
                <w:rPr>
                  <w:rStyle w:val="Hyperlink"/>
                  <w:b/>
                  <w:bCs/>
                  <w:i/>
                  <w:iCs/>
                  <w:sz w:val="22"/>
                  <w:szCs w:val="22"/>
                </w:rPr>
                <w:t>Planning for COVID-19 Scenarios in Schools</w:t>
              </w:r>
            </w:hyperlink>
          </w:p>
          <w:p w14:paraId="1A16986A" w14:textId="62C87D45" w:rsidR="003660C7" w:rsidRPr="00A13AB2" w:rsidRDefault="000E42E5">
            <w:pPr>
              <w:rPr>
                <w:sz w:val="22"/>
                <w:szCs w:val="22"/>
              </w:rPr>
            </w:pPr>
            <w:r w:rsidRPr="00A13AB2">
              <w:rPr>
                <w:sz w:val="22"/>
                <w:szCs w:val="22"/>
              </w:rPr>
              <w:t>We will continue to work towards meeting them and have noted and addressed which requirement(s) we are unable to meet in the table titled “Assurance Compliance and Timeline” below.</w:t>
            </w:r>
          </w:p>
        </w:tc>
      </w:tr>
    </w:tbl>
    <w:p w14:paraId="4A06A97F" w14:textId="476A8B2D" w:rsidR="009A5828" w:rsidRDefault="009A5828">
      <w:pPr>
        <w:spacing w:after="0"/>
        <w:rPr>
          <w:sz w:val="18"/>
          <w:szCs w:val="18"/>
        </w:rPr>
      </w:pPr>
    </w:p>
    <w:p w14:paraId="5D6A2160" w14:textId="77777777" w:rsidR="009A5828" w:rsidRDefault="009A5828">
      <w:pPr>
        <w:spacing w:after="0"/>
        <w:rPr>
          <w:sz w:val="18"/>
          <w:szCs w:val="18"/>
        </w:rPr>
      </w:pP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4. Equity"/>
      </w:tblPr>
      <w:tblGrid>
        <w:gridCol w:w="1490"/>
        <w:gridCol w:w="9310"/>
      </w:tblGrid>
      <w:tr w:rsidR="00F53A88" w14:paraId="7A63D341" w14:textId="77777777" w:rsidTr="0082761A">
        <w:trPr>
          <w:trHeight w:val="420"/>
          <w:tblHeader/>
          <w:jc w:val="center"/>
        </w:trPr>
        <w:tc>
          <w:tcPr>
            <w:tcW w:w="1490" w:type="dxa"/>
            <w:tcBorders>
              <w:right w:val="single" w:sz="12" w:space="0" w:color="306EB1"/>
            </w:tcBorders>
            <w:shd w:val="clear" w:color="auto" w:fill="306EB1"/>
            <w:tcMar>
              <w:top w:w="0" w:type="dxa"/>
              <w:left w:w="0" w:type="dxa"/>
              <w:bottom w:w="0" w:type="dxa"/>
              <w:right w:w="0" w:type="dxa"/>
            </w:tcMar>
          </w:tcPr>
          <w:p w14:paraId="7839D469" w14:textId="615F51EF" w:rsidR="00F53A88" w:rsidRDefault="00576BE5" w:rsidP="00F53A88">
            <w:pPr>
              <w:spacing w:after="0"/>
              <w:jc w:val="center"/>
              <w:rPr>
                <w:color w:val="FFFFFF"/>
                <w:sz w:val="18"/>
                <w:szCs w:val="18"/>
              </w:rPr>
            </w:pPr>
            <w:r>
              <w:rPr>
                <w:noProof/>
                <w:color w:val="FFFFFF"/>
                <w:sz w:val="18"/>
                <w:szCs w:val="18"/>
              </w:rPr>
              <w:drawing>
                <wp:inline distT="0" distB="0" distL="0" distR="0" wp14:anchorId="193B825E" wp14:editId="3D1DF3C6">
                  <wp:extent cx="377434" cy="365760"/>
                  <wp:effectExtent l="0" t="0" r="3810" b="0"/>
                  <wp:docPr id="5" name="Picture 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un_People in Circle_1584732 (1).png"/>
                          <pic:cNvPicPr/>
                        </pic:nvPicPr>
                        <pic:blipFill rotWithShape="1">
                          <a:blip r:embed="rId64" cstate="print">
                            <a:extLst>
                              <a:ext uri="{28A0092B-C50C-407E-A947-70E740481C1C}">
                                <a14:useLocalDpi xmlns:a14="http://schemas.microsoft.com/office/drawing/2010/main" val="0"/>
                              </a:ext>
                            </a:extLst>
                          </a:blip>
                          <a:srcRect l="12538" t="13322" r="11404" b="12973"/>
                          <a:stretch/>
                        </pic:blipFill>
                        <pic:spPr bwMode="auto">
                          <a:xfrm>
                            <a:off x="0" y="0"/>
                            <a:ext cx="377434" cy="365760"/>
                          </a:xfrm>
                          <a:prstGeom prst="rect">
                            <a:avLst/>
                          </a:prstGeom>
                          <a:ln>
                            <a:noFill/>
                          </a:ln>
                          <a:extLst>
                            <a:ext uri="{53640926-AAD7-44D8-BBD7-CCE9431645EC}">
                              <a14:shadowObscured xmlns:a14="http://schemas.microsoft.com/office/drawing/2010/main"/>
                            </a:ext>
                          </a:extLst>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5D96B9D4" w14:textId="3C32062C" w:rsidR="00F53A88" w:rsidRDefault="00805DC7" w:rsidP="00F53A88">
            <w:pPr>
              <w:spacing w:after="0"/>
              <w:rPr>
                <w:color w:val="FFFFFF"/>
                <w:sz w:val="18"/>
                <w:szCs w:val="18"/>
              </w:rPr>
            </w:pPr>
            <w:r>
              <w:rPr>
                <w:b/>
                <w:color w:val="FFFFFF"/>
                <w:sz w:val="32"/>
                <w:szCs w:val="32"/>
              </w:rPr>
              <w:t xml:space="preserve">  4. </w:t>
            </w:r>
            <w:r w:rsidR="0075002A">
              <w:rPr>
                <w:b/>
                <w:color w:val="FFFFFF"/>
                <w:sz w:val="32"/>
                <w:szCs w:val="32"/>
              </w:rPr>
              <w:t>Equity</w:t>
            </w:r>
          </w:p>
        </w:tc>
      </w:tr>
    </w:tbl>
    <w:p w14:paraId="4A01FA68" w14:textId="77777777" w:rsidR="00F53A88" w:rsidRDefault="00F53A88">
      <w:pPr>
        <w:spacing w:after="0"/>
        <w:rPr>
          <w:sz w:val="18"/>
          <w:szCs w:val="18"/>
        </w:rPr>
      </w:pPr>
    </w:p>
    <w:tbl>
      <w:tblPr>
        <w:tblStyle w:val="afffffc"/>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  5. Instruction"/>
      </w:tblPr>
      <w:tblGrid>
        <w:gridCol w:w="1490"/>
        <w:gridCol w:w="9310"/>
      </w:tblGrid>
      <w:tr w:rsidR="002C1E60" w14:paraId="39D86C3E" w14:textId="77777777" w:rsidTr="0082761A">
        <w:trPr>
          <w:trHeight w:val="420"/>
          <w:tblHeader/>
          <w:jc w:val="center"/>
        </w:trPr>
        <w:tc>
          <w:tcPr>
            <w:tcW w:w="1490" w:type="dxa"/>
            <w:tcBorders>
              <w:right w:val="single" w:sz="12" w:space="0" w:color="306EB1"/>
            </w:tcBorders>
            <w:shd w:val="clear" w:color="auto" w:fill="306EB1"/>
            <w:tcMar>
              <w:top w:w="0" w:type="dxa"/>
              <w:left w:w="0" w:type="dxa"/>
              <w:bottom w:w="0" w:type="dxa"/>
              <w:right w:w="0" w:type="dxa"/>
            </w:tcMar>
          </w:tcPr>
          <w:p w14:paraId="0820258E" w14:textId="77777777" w:rsidR="002C1E60" w:rsidRDefault="00AB54CC">
            <w:pPr>
              <w:jc w:val="center"/>
              <w:rPr>
                <w:color w:val="FFFFFF"/>
                <w:sz w:val="18"/>
                <w:szCs w:val="18"/>
              </w:rPr>
            </w:pPr>
            <w:r>
              <w:rPr>
                <w:noProof/>
                <w:color w:val="FFFFFF"/>
                <w:sz w:val="18"/>
                <w:szCs w:val="18"/>
              </w:rPr>
              <w:drawing>
                <wp:inline distT="114300" distB="114300" distL="114300" distR="114300" wp14:anchorId="5CBE532E" wp14:editId="49933C96">
                  <wp:extent cx="310342" cy="365760"/>
                  <wp:effectExtent l="0" t="0" r="0" b="0"/>
                  <wp:docPr id="1091850540" name="image3.png" descr="&quot;&quot;"/>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5"/>
                          <a:srcRect l="21176" t="15188" r="20586" b="14704"/>
                          <a:stretch>
                            <a:fillRect/>
                          </a:stretch>
                        </pic:blipFill>
                        <pic:spPr>
                          <a:xfrm>
                            <a:off x="0" y="0"/>
                            <a:ext cx="310342"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544D7042" w14:textId="010DED4E" w:rsidR="002C1E60" w:rsidRDefault="00AB54CC">
            <w:pPr>
              <w:rPr>
                <w:color w:val="FFFFFF"/>
                <w:sz w:val="18"/>
                <w:szCs w:val="18"/>
              </w:rPr>
            </w:pPr>
            <w:r>
              <w:rPr>
                <w:b/>
                <w:color w:val="FFFFFF"/>
                <w:sz w:val="32"/>
                <w:szCs w:val="32"/>
              </w:rPr>
              <w:t xml:space="preserve">  </w:t>
            </w:r>
            <w:r w:rsidR="00576BE5">
              <w:rPr>
                <w:b/>
                <w:color w:val="FFFFFF"/>
                <w:sz w:val="32"/>
                <w:szCs w:val="32"/>
              </w:rPr>
              <w:t>5</w:t>
            </w:r>
            <w:r>
              <w:rPr>
                <w:b/>
                <w:color w:val="FFFFFF"/>
                <w:sz w:val="32"/>
                <w:szCs w:val="32"/>
              </w:rPr>
              <w:t xml:space="preserve">. </w:t>
            </w:r>
            <w:r w:rsidR="00576BE5">
              <w:rPr>
                <w:b/>
                <w:color w:val="FFFFFF"/>
                <w:sz w:val="32"/>
                <w:szCs w:val="32"/>
              </w:rPr>
              <w:t>Instruction</w:t>
            </w:r>
          </w:p>
        </w:tc>
      </w:tr>
    </w:tbl>
    <w:p w14:paraId="3EBD5F50" w14:textId="77777777" w:rsidR="002C1E60" w:rsidRDefault="002C1E60">
      <w:pPr>
        <w:spacing w:after="0"/>
        <w:rPr>
          <w:sz w:val="18"/>
          <w:szCs w:val="18"/>
        </w:rPr>
      </w:pPr>
    </w:p>
    <w:tbl>
      <w:tblPr>
        <w:tblStyle w:val="afffffd"/>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  6. Family and Community Engagement"/>
      </w:tblPr>
      <w:tblGrid>
        <w:gridCol w:w="1490"/>
        <w:gridCol w:w="9310"/>
      </w:tblGrid>
      <w:tr w:rsidR="002C1E60" w14:paraId="1DA36295" w14:textId="77777777" w:rsidTr="0082761A">
        <w:trPr>
          <w:trHeight w:val="197"/>
          <w:tblHeader/>
          <w:jc w:val="center"/>
        </w:trPr>
        <w:tc>
          <w:tcPr>
            <w:tcW w:w="1490" w:type="dxa"/>
            <w:tcBorders>
              <w:right w:val="single" w:sz="12" w:space="0" w:color="306EB1"/>
            </w:tcBorders>
            <w:shd w:val="clear" w:color="auto" w:fill="306EB1"/>
            <w:tcMar>
              <w:top w:w="0" w:type="dxa"/>
              <w:left w:w="0" w:type="dxa"/>
              <w:bottom w:w="0" w:type="dxa"/>
              <w:right w:w="0" w:type="dxa"/>
            </w:tcMar>
          </w:tcPr>
          <w:p w14:paraId="01FE6346" w14:textId="77777777" w:rsidR="002C1E60" w:rsidRDefault="00AB54CC">
            <w:pPr>
              <w:jc w:val="center"/>
              <w:rPr>
                <w:color w:val="FFFFFF"/>
                <w:sz w:val="18"/>
                <w:szCs w:val="18"/>
              </w:rPr>
            </w:pPr>
            <w:r>
              <w:rPr>
                <w:noProof/>
                <w:color w:val="FFFFFF"/>
                <w:sz w:val="18"/>
                <w:szCs w:val="18"/>
              </w:rPr>
              <w:drawing>
                <wp:inline distT="114300" distB="114300" distL="114300" distR="114300" wp14:anchorId="22EA305E" wp14:editId="54F3A6F7">
                  <wp:extent cx="365760" cy="365760"/>
                  <wp:effectExtent l="0" t="0" r="0" b="0"/>
                  <wp:docPr id="1091850539" name="image9.png" descr="&quot;&quot;"/>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6"/>
                          <a:srcRect l="15882" t="15880" r="16356" b="16470"/>
                          <a:stretch>
                            <a:fillRect/>
                          </a:stretch>
                        </pic:blipFill>
                        <pic:spPr>
                          <a:xfrm>
                            <a:off x="0" y="0"/>
                            <a:ext cx="365760"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1733146D" w14:textId="617E556B" w:rsidR="002C1E60" w:rsidRDefault="00AB54CC">
            <w:pPr>
              <w:rPr>
                <w:color w:val="FFFFFF"/>
                <w:sz w:val="18"/>
                <w:szCs w:val="18"/>
              </w:rPr>
            </w:pPr>
            <w:r>
              <w:rPr>
                <w:b/>
                <w:color w:val="FFFFFF"/>
                <w:sz w:val="32"/>
                <w:szCs w:val="32"/>
              </w:rPr>
              <w:t xml:space="preserve">  </w:t>
            </w:r>
            <w:r w:rsidR="00576BE5">
              <w:rPr>
                <w:b/>
                <w:color w:val="FFFFFF"/>
                <w:sz w:val="32"/>
                <w:szCs w:val="32"/>
              </w:rPr>
              <w:t>6</w:t>
            </w:r>
            <w:r>
              <w:rPr>
                <w:b/>
                <w:color w:val="FFFFFF"/>
                <w:sz w:val="32"/>
                <w:szCs w:val="32"/>
              </w:rPr>
              <w:t>. Family</w:t>
            </w:r>
            <w:r w:rsidR="00140F56">
              <w:rPr>
                <w:b/>
                <w:color w:val="FFFFFF"/>
                <w:sz w:val="32"/>
                <w:szCs w:val="32"/>
              </w:rPr>
              <w:t xml:space="preserve">, </w:t>
            </w:r>
            <w:r>
              <w:rPr>
                <w:b/>
                <w:color w:val="FFFFFF"/>
                <w:sz w:val="32"/>
                <w:szCs w:val="32"/>
              </w:rPr>
              <w:t>Community</w:t>
            </w:r>
            <w:r w:rsidR="00140F56">
              <w:rPr>
                <w:b/>
                <w:color w:val="FFFFFF"/>
                <w:sz w:val="32"/>
                <w:szCs w:val="32"/>
              </w:rPr>
              <w:t xml:space="preserve">, </w:t>
            </w:r>
            <w:r>
              <w:rPr>
                <w:b/>
                <w:color w:val="FFFFFF"/>
                <w:sz w:val="32"/>
                <w:szCs w:val="32"/>
              </w:rPr>
              <w:t>Engagement</w:t>
            </w:r>
          </w:p>
        </w:tc>
      </w:tr>
    </w:tbl>
    <w:p w14:paraId="2009B577" w14:textId="77777777" w:rsidR="002C1E60" w:rsidRDefault="002C1E60">
      <w:pPr>
        <w:spacing w:after="0"/>
        <w:rPr>
          <w:sz w:val="18"/>
          <w:szCs w:val="18"/>
        </w:rPr>
      </w:pPr>
    </w:p>
    <w:tbl>
      <w:tblPr>
        <w:tblStyle w:val="afffffe"/>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7. Mental, Social, and Emotional Health"/>
      </w:tblPr>
      <w:tblGrid>
        <w:gridCol w:w="1490"/>
        <w:gridCol w:w="9310"/>
      </w:tblGrid>
      <w:tr w:rsidR="002C1E60" w14:paraId="5D5E815C" w14:textId="77777777" w:rsidTr="0082761A">
        <w:trPr>
          <w:trHeight w:val="197"/>
          <w:tblHeader/>
          <w:jc w:val="center"/>
        </w:trPr>
        <w:tc>
          <w:tcPr>
            <w:tcW w:w="1490" w:type="dxa"/>
            <w:tcBorders>
              <w:right w:val="single" w:sz="12" w:space="0" w:color="306EB1"/>
            </w:tcBorders>
            <w:shd w:val="clear" w:color="auto" w:fill="306EB1"/>
            <w:tcMar>
              <w:top w:w="0" w:type="dxa"/>
              <w:left w:w="0" w:type="dxa"/>
              <w:bottom w:w="0" w:type="dxa"/>
              <w:right w:w="0" w:type="dxa"/>
            </w:tcMar>
          </w:tcPr>
          <w:p w14:paraId="2F8346B6" w14:textId="77777777" w:rsidR="002C1E60" w:rsidRDefault="00AB54CC">
            <w:pPr>
              <w:jc w:val="center"/>
              <w:rPr>
                <w:color w:val="FFFFFF"/>
                <w:sz w:val="18"/>
                <w:szCs w:val="18"/>
              </w:rPr>
            </w:pPr>
            <w:r>
              <w:rPr>
                <w:noProof/>
                <w:color w:val="FFFFFF"/>
                <w:sz w:val="18"/>
                <w:szCs w:val="18"/>
              </w:rPr>
              <w:drawing>
                <wp:inline distT="114300" distB="114300" distL="114300" distR="114300" wp14:anchorId="116F2DFA" wp14:editId="266330BB">
                  <wp:extent cx="331998" cy="365760"/>
                  <wp:effectExtent l="0" t="0" r="0" b="0"/>
                  <wp:docPr id="1091850542" name="image1.png" descr="&quot;&quot;"/>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7"/>
                          <a:srcRect l="17057" t="14117" r="16938" b="12352"/>
                          <a:stretch>
                            <a:fillRect/>
                          </a:stretch>
                        </pic:blipFill>
                        <pic:spPr>
                          <a:xfrm>
                            <a:off x="0" y="0"/>
                            <a:ext cx="331998"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5A3C7B99" w14:textId="222204BA" w:rsidR="002C1E60" w:rsidRDefault="00AB54CC">
            <w:pPr>
              <w:rPr>
                <w:color w:val="FFFFFF"/>
                <w:sz w:val="18"/>
                <w:szCs w:val="18"/>
              </w:rPr>
            </w:pPr>
            <w:r>
              <w:rPr>
                <w:b/>
                <w:color w:val="FFFFFF"/>
                <w:sz w:val="32"/>
                <w:szCs w:val="32"/>
              </w:rPr>
              <w:t xml:space="preserve">  </w:t>
            </w:r>
            <w:r w:rsidR="00576BE5">
              <w:rPr>
                <w:b/>
                <w:color w:val="FFFFFF"/>
                <w:sz w:val="32"/>
                <w:szCs w:val="32"/>
              </w:rPr>
              <w:t>7</w:t>
            </w:r>
            <w:r>
              <w:rPr>
                <w:b/>
                <w:color w:val="FFFFFF"/>
                <w:sz w:val="32"/>
                <w:szCs w:val="32"/>
              </w:rPr>
              <w:t>. Mental, Social, and Emotional Health</w:t>
            </w:r>
          </w:p>
        </w:tc>
      </w:tr>
    </w:tbl>
    <w:p w14:paraId="0D958C07" w14:textId="77777777" w:rsidR="002C1E60" w:rsidRDefault="002C1E60">
      <w:pPr>
        <w:spacing w:after="0"/>
        <w:rPr>
          <w:sz w:val="18"/>
          <w:szCs w:val="18"/>
        </w:rPr>
      </w:pPr>
    </w:p>
    <w:tbl>
      <w:tblPr>
        <w:tblStyle w:val="affffff"/>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8. Staffing and Personnel"/>
      </w:tblPr>
      <w:tblGrid>
        <w:gridCol w:w="1490"/>
        <w:gridCol w:w="9310"/>
      </w:tblGrid>
      <w:tr w:rsidR="002C1E60" w14:paraId="475344BE" w14:textId="77777777" w:rsidTr="0082761A">
        <w:trPr>
          <w:trHeight w:val="525"/>
          <w:tblHeader/>
          <w:jc w:val="center"/>
        </w:trPr>
        <w:tc>
          <w:tcPr>
            <w:tcW w:w="1490" w:type="dxa"/>
            <w:tcBorders>
              <w:right w:val="single" w:sz="12" w:space="0" w:color="306EB1"/>
            </w:tcBorders>
            <w:shd w:val="clear" w:color="auto" w:fill="306EB1"/>
            <w:tcMar>
              <w:top w:w="0" w:type="dxa"/>
              <w:left w:w="0" w:type="dxa"/>
              <w:bottom w:w="0" w:type="dxa"/>
              <w:right w:w="0" w:type="dxa"/>
            </w:tcMar>
          </w:tcPr>
          <w:p w14:paraId="3D29A7B5" w14:textId="77777777" w:rsidR="002C1E60" w:rsidRDefault="00AB54CC">
            <w:pPr>
              <w:jc w:val="center"/>
              <w:rPr>
                <w:color w:val="FFFFFF"/>
                <w:sz w:val="18"/>
                <w:szCs w:val="18"/>
              </w:rPr>
            </w:pPr>
            <w:r>
              <w:rPr>
                <w:noProof/>
                <w:color w:val="FFFFFF"/>
                <w:sz w:val="18"/>
                <w:szCs w:val="18"/>
              </w:rPr>
              <w:drawing>
                <wp:inline distT="114300" distB="114300" distL="114300" distR="114300" wp14:anchorId="44C07B6A" wp14:editId="2B6701D2">
                  <wp:extent cx="398272" cy="365760"/>
                  <wp:effectExtent l="0" t="0" r="1905" b="0"/>
                  <wp:docPr id="1091850541" name="image8.png" descr="&quot;&quot;"/>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8"/>
                          <a:srcRect l="22941" t="25294" r="21175" b="23529"/>
                          <a:stretch>
                            <a:fillRect/>
                          </a:stretch>
                        </pic:blipFill>
                        <pic:spPr>
                          <a:xfrm>
                            <a:off x="0" y="0"/>
                            <a:ext cx="398272" cy="365760"/>
                          </a:xfrm>
                          <a:prstGeom prst="rect">
                            <a:avLst/>
                          </a:prstGeom>
                          <a:ln/>
                        </pic:spPr>
                      </pic:pic>
                    </a:graphicData>
                  </a:graphic>
                </wp:inline>
              </w:drawing>
            </w:r>
          </w:p>
        </w:tc>
        <w:tc>
          <w:tcPr>
            <w:tcW w:w="9310" w:type="dxa"/>
            <w:tcBorders>
              <w:left w:val="single" w:sz="12" w:space="0" w:color="306EB1"/>
            </w:tcBorders>
            <w:shd w:val="clear" w:color="auto" w:fill="306EB1"/>
            <w:tcMar>
              <w:top w:w="0" w:type="dxa"/>
              <w:left w:w="0" w:type="dxa"/>
              <w:bottom w:w="0" w:type="dxa"/>
              <w:right w:w="0" w:type="dxa"/>
            </w:tcMar>
            <w:vAlign w:val="center"/>
          </w:tcPr>
          <w:p w14:paraId="0213A951" w14:textId="65C297F5" w:rsidR="002C1E60" w:rsidRDefault="00AB54CC">
            <w:pPr>
              <w:rPr>
                <w:color w:val="FFFFFF"/>
                <w:sz w:val="18"/>
                <w:szCs w:val="18"/>
              </w:rPr>
            </w:pPr>
            <w:r>
              <w:rPr>
                <w:b/>
                <w:color w:val="FFFFFF"/>
                <w:sz w:val="32"/>
                <w:szCs w:val="32"/>
              </w:rPr>
              <w:t xml:space="preserve">  </w:t>
            </w:r>
            <w:r w:rsidR="00576BE5">
              <w:rPr>
                <w:b/>
                <w:color w:val="FFFFFF"/>
                <w:sz w:val="32"/>
                <w:szCs w:val="32"/>
              </w:rPr>
              <w:t>8</w:t>
            </w:r>
            <w:r>
              <w:rPr>
                <w:b/>
                <w:color w:val="FFFFFF"/>
                <w:sz w:val="32"/>
                <w:szCs w:val="32"/>
              </w:rPr>
              <w:t>. Staffing and Personnel</w:t>
            </w:r>
          </w:p>
        </w:tc>
      </w:tr>
    </w:tbl>
    <w:p w14:paraId="3222A027" w14:textId="78777E67" w:rsidR="0082761A" w:rsidRPr="0082761A" w:rsidRDefault="0082761A" w:rsidP="00E259DF">
      <w:pPr>
        <w:spacing w:before="240"/>
        <w:jc w:val="center"/>
        <w:rPr>
          <w:b/>
          <w:color w:val="306EB1"/>
          <w:sz w:val="32"/>
          <w:szCs w:val="32"/>
        </w:rPr>
      </w:pPr>
      <w:r w:rsidRPr="00D83926">
        <w:rPr>
          <w:b/>
          <w:color w:val="306EB1"/>
          <w:sz w:val="32"/>
          <w:szCs w:val="32"/>
        </w:rPr>
        <w:t>Assu</w:t>
      </w:r>
      <w:r>
        <w:rPr>
          <w:b/>
          <w:color w:val="306EB1"/>
          <w:sz w:val="32"/>
          <w:szCs w:val="32"/>
        </w:rPr>
        <w:t>rance Compliance and Timeline</w:t>
      </w:r>
      <w:r>
        <w:rPr>
          <w:b/>
          <w:color w:val="306EB1"/>
          <w:sz w:val="32"/>
          <w:szCs w:val="32"/>
        </w:rPr>
        <w:br/>
      </w:r>
      <w:r w:rsidR="00A157BE">
        <w:rPr>
          <w:b/>
          <w:color w:val="306EB1"/>
          <w:sz w:val="18"/>
          <w:szCs w:val="18"/>
        </w:rPr>
        <w:t>If a district/s</w:t>
      </w:r>
      <w:r>
        <w:rPr>
          <w:b/>
          <w:color w:val="306EB1"/>
          <w:sz w:val="18"/>
          <w:szCs w:val="18"/>
        </w:rPr>
        <w:t>chool cannot meet the requirements from the sections above, provide a plan and timeline to meet the requirement.</w:t>
      </w:r>
    </w:p>
    <w:tbl>
      <w:tblPr>
        <w:tblStyle w:val="affffff1"/>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Assurance Compliance and Timeline"/>
      </w:tblPr>
      <w:tblGrid>
        <w:gridCol w:w="5490"/>
        <w:gridCol w:w="5310"/>
      </w:tblGrid>
      <w:tr w:rsidR="002C1E60" w14:paraId="478B6220" w14:textId="77777777" w:rsidTr="0082761A">
        <w:trPr>
          <w:tblHeader/>
          <w:jc w:val="center"/>
        </w:trPr>
        <w:tc>
          <w:tcPr>
            <w:tcW w:w="5490" w:type="dxa"/>
            <w:shd w:val="clear" w:color="auto" w:fill="306EB1"/>
          </w:tcPr>
          <w:p w14:paraId="24F1B444" w14:textId="004C5516" w:rsidR="002C1E60" w:rsidRDefault="00AB54CC">
            <w:pPr>
              <w:jc w:val="center"/>
              <w:rPr>
                <w:b/>
                <w:color w:val="FFFFFF"/>
                <w:sz w:val="18"/>
                <w:szCs w:val="18"/>
              </w:rPr>
            </w:pPr>
            <w:r>
              <w:rPr>
                <w:b/>
                <w:color w:val="FFFFFF"/>
                <w:sz w:val="18"/>
                <w:szCs w:val="18"/>
              </w:rPr>
              <w:lastRenderedPageBreak/>
              <w:t>List Requirement(s) Not Met</w:t>
            </w:r>
          </w:p>
        </w:tc>
        <w:tc>
          <w:tcPr>
            <w:tcW w:w="5310" w:type="dxa"/>
            <w:shd w:val="clear" w:color="auto" w:fill="306EB1"/>
          </w:tcPr>
          <w:p w14:paraId="30C33D73" w14:textId="77777777" w:rsidR="00D83926" w:rsidRPr="00D83926" w:rsidRDefault="00D83926" w:rsidP="00D83926">
            <w:pPr>
              <w:jc w:val="center"/>
              <w:rPr>
                <w:b/>
                <w:color w:val="FFFFFF"/>
                <w:sz w:val="18"/>
                <w:szCs w:val="18"/>
              </w:rPr>
            </w:pPr>
            <w:r w:rsidRPr="00D83926">
              <w:rPr>
                <w:b/>
                <w:bCs/>
                <w:color w:val="FFFFFF"/>
                <w:sz w:val="18"/>
                <w:szCs w:val="18"/>
              </w:rPr>
              <w:t>Provide a Plan and Timeline to Meet Requirements</w:t>
            </w:r>
          </w:p>
          <w:p w14:paraId="1ADDBC3E" w14:textId="347541BD" w:rsidR="002C1E60" w:rsidRPr="00D83926" w:rsidRDefault="00D83926" w:rsidP="00D83926">
            <w:pPr>
              <w:jc w:val="center"/>
              <w:rPr>
                <w:bCs/>
                <w:color w:val="FFFFFF"/>
                <w:sz w:val="18"/>
                <w:szCs w:val="18"/>
              </w:rPr>
            </w:pPr>
            <w:r w:rsidRPr="00D83926">
              <w:rPr>
                <w:bCs/>
                <w:i/>
                <w:iCs/>
                <w:color w:val="FFFFFF"/>
                <w:sz w:val="18"/>
                <w:szCs w:val="18"/>
              </w:rPr>
              <w:t>Include how/why the school is currently unable to meet them</w:t>
            </w:r>
          </w:p>
        </w:tc>
      </w:tr>
      <w:tr w:rsidR="002C1E60" w14:paraId="31B28EE4" w14:textId="77777777" w:rsidTr="00DB06B5">
        <w:trPr>
          <w:trHeight w:val="2420"/>
          <w:jc w:val="center"/>
        </w:trPr>
        <w:tc>
          <w:tcPr>
            <w:tcW w:w="5490" w:type="dxa"/>
          </w:tcPr>
          <w:p w14:paraId="49404A07" w14:textId="77777777" w:rsidR="002C1E60" w:rsidRDefault="002C1E60">
            <w:pPr>
              <w:pBdr>
                <w:top w:val="nil"/>
                <w:left w:val="nil"/>
                <w:bottom w:val="nil"/>
                <w:right w:val="nil"/>
                <w:between w:val="nil"/>
              </w:pBdr>
              <w:spacing w:after="200"/>
              <w:rPr>
                <w:color w:val="000000"/>
                <w:sz w:val="18"/>
                <w:szCs w:val="18"/>
              </w:rPr>
            </w:pPr>
          </w:p>
        </w:tc>
        <w:tc>
          <w:tcPr>
            <w:tcW w:w="5310" w:type="dxa"/>
          </w:tcPr>
          <w:p w14:paraId="4264D7AB" w14:textId="459EE6F5" w:rsidR="00DB119D" w:rsidRDefault="00DB119D">
            <w:pPr>
              <w:rPr>
                <w:sz w:val="18"/>
                <w:szCs w:val="18"/>
              </w:rPr>
            </w:pPr>
          </w:p>
        </w:tc>
      </w:tr>
    </w:tbl>
    <w:p w14:paraId="16A6F3FC" w14:textId="77777777" w:rsidR="002C1E60" w:rsidRDefault="002C1E60">
      <w:pPr>
        <w:spacing w:after="0"/>
        <w:rPr>
          <w:sz w:val="18"/>
          <w:szCs w:val="18"/>
        </w:rPr>
      </w:pPr>
    </w:p>
    <w:sectPr w:rsidR="002C1E60">
      <w:headerReference w:type="default" r:id="rId69"/>
      <w:footerReference w:type="default" r:id="rId70"/>
      <w:headerReference w:type="first" r:id="rId71"/>
      <w:footerReference w:type="first" r:id="rId72"/>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F572C" w14:textId="77777777" w:rsidR="00F66C71" w:rsidRDefault="00F66C71">
      <w:pPr>
        <w:spacing w:after="0"/>
      </w:pPr>
      <w:r>
        <w:separator/>
      </w:r>
    </w:p>
  </w:endnote>
  <w:endnote w:type="continuationSeparator" w:id="0">
    <w:p w14:paraId="5348819B" w14:textId="77777777" w:rsidR="00F66C71" w:rsidRDefault="00F66C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F9DA6" w14:textId="3AE1B636" w:rsidR="00B8134A" w:rsidRPr="00B2619A" w:rsidRDefault="00B8134A">
    <w:pPr>
      <w:pBdr>
        <w:top w:val="nil"/>
        <w:left w:val="nil"/>
        <w:bottom w:val="nil"/>
        <w:right w:val="nil"/>
        <w:between w:val="nil"/>
      </w:pBdr>
      <w:tabs>
        <w:tab w:val="center" w:pos="4680"/>
        <w:tab w:val="right" w:pos="9360"/>
      </w:tabs>
      <w:spacing w:after="0"/>
      <w:jc w:val="center"/>
      <w:rPr>
        <w:color w:val="000000"/>
        <w:sz w:val="18"/>
        <w:szCs w:val="18"/>
      </w:rPr>
    </w:pPr>
    <w:r w:rsidRPr="00B2619A">
      <w:rPr>
        <w:color w:val="000000"/>
        <w:sz w:val="18"/>
        <w:szCs w:val="18"/>
      </w:rPr>
      <w:t xml:space="preserve">Page </w:t>
    </w:r>
    <w:r w:rsidRPr="00B2619A">
      <w:rPr>
        <w:color w:val="000000"/>
        <w:sz w:val="18"/>
        <w:szCs w:val="18"/>
      </w:rPr>
      <w:fldChar w:fldCharType="begin"/>
    </w:r>
    <w:r w:rsidRPr="00B2619A">
      <w:rPr>
        <w:color w:val="000000"/>
        <w:sz w:val="18"/>
        <w:szCs w:val="18"/>
      </w:rPr>
      <w:instrText>PAGE</w:instrText>
    </w:r>
    <w:r w:rsidRPr="00B2619A">
      <w:rPr>
        <w:color w:val="000000"/>
        <w:sz w:val="18"/>
        <w:szCs w:val="18"/>
      </w:rPr>
      <w:fldChar w:fldCharType="separate"/>
    </w:r>
    <w:r>
      <w:rPr>
        <w:noProof/>
        <w:color w:val="000000"/>
        <w:sz w:val="18"/>
        <w:szCs w:val="18"/>
      </w:rPr>
      <w:t>16</w:t>
    </w:r>
    <w:r w:rsidRPr="00B2619A">
      <w:rPr>
        <w:color w:val="000000"/>
        <w:sz w:val="18"/>
        <w:szCs w:val="18"/>
      </w:rPr>
      <w:fldChar w:fldCharType="end"/>
    </w:r>
    <w:r w:rsidRPr="00B2619A">
      <w:rPr>
        <w:color w:val="000000"/>
        <w:sz w:val="18"/>
        <w:szCs w:val="18"/>
      </w:rPr>
      <w:t xml:space="preserve"> of </w:t>
    </w:r>
    <w:r w:rsidRPr="00B2619A">
      <w:rPr>
        <w:color w:val="000000"/>
        <w:sz w:val="18"/>
        <w:szCs w:val="18"/>
      </w:rPr>
      <w:fldChar w:fldCharType="begin"/>
    </w:r>
    <w:r w:rsidRPr="00B2619A">
      <w:rPr>
        <w:color w:val="000000"/>
        <w:sz w:val="18"/>
        <w:szCs w:val="18"/>
      </w:rPr>
      <w:instrText>NUMPAGES</w:instrText>
    </w:r>
    <w:r w:rsidRPr="00B2619A">
      <w:rPr>
        <w:color w:val="000000"/>
        <w:sz w:val="18"/>
        <w:szCs w:val="18"/>
      </w:rPr>
      <w:fldChar w:fldCharType="separate"/>
    </w:r>
    <w:r>
      <w:rPr>
        <w:noProof/>
        <w:color w:val="000000"/>
        <w:sz w:val="18"/>
        <w:szCs w:val="18"/>
      </w:rPr>
      <w:t>16</w:t>
    </w:r>
    <w:r w:rsidRPr="00B2619A">
      <w:rPr>
        <w:color w:val="000000"/>
        <w:sz w:val="18"/>
        <w:szCs w:val="18"/>
      </w:rPr>
      <w:fldChar w:fldCharType="end"/>
    </w:r>
    <w:r w:rsidRPr="00B2619A">
      <w:rPr>
        <w:noProof/>
        <w:sz w:val="18"/>
        <w:szCs w:val="18"/>
      </w:rPr>
      <mc:AlternateContent>
        <mc:Choice Requires="wps">
          <w:drawing>
            <wp:anchor distT="0" distB="0" distL="114300" distR="114300" simplePos="0" relativeHeight="251663360" behindDoc="0" locked="0" layoutInCell="1" hidden="0" allowOverlap="1" wp14:anchorId="7C605939" wp14:editId="174BE528">
              <wp:simplePos x="0" y="0"/>
              <wp:positionH relativeFrom="column">
                <wp:posOffset>-584199</wp:posOffset>
              </wp:positionH>
              <wp:positionV relativeFrom="paragraph">
                <wp:posOffset>292100</wp:posOffset>
              </wp:positionV>
              <wp:extent cx="8035290" cy="445770"/>
              <wp:effectExtent l="0" t="0" r="0" b="0"/>
              <wp:wrapNone/>
              <wp:docPr id="1091850530" name="Rectangle 1091850530"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08477A99" w14:textId="77777777" w:rsidR="00B8134A" w:rsidRDefault="00B8134A">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7C605939" id="Rectangle 1091850530" o:spid="_x0000_s1027" alt="Title: Box for Aesthetics - Description: Box for Aesthetics - This is a blue box with a black border to serve as an edge to the page." style="position:absolute;left:0;text-align:left;margin-left:-46pt;margin-top:23pt;width:632.7pt;height:3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" fillcolor="#4f81bd [3204]" strokecolor="black [3200]" strokeweight="4.5pt">
              <v:stroke startarrowwidth="narrow" startarrowlength="short" endarrowwidth="narrow" endarrowlength="short" joinstyle="round"/>
              <v:textbox inset="2.53958mm,2.53958mm,2.53958mm,2.53958mm">
                <w:txbxContent>
                  <w:p w14:paraId="08477A99" w14:textId="77777777" w:rsidR="00B8134A" w:rsidRDefault="00B8134A">
                    <w:pPr>
                      <w:spacing w:after="0"/>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6AAF2" w14:textId="77777777" w:rsidR="00B8134A" w:rsidRDefault="00B8134A">
    <w:pPr>
      <w:pBdr>
        <w:top w:val="nil"/>
        <w:left w:val="nil"/>
        <w:bottom w:val="nil"/>
        <w:right w:val="nil"/>
        <w:between w:val="nil"/>
      </w:pBdr>
      <w:tabs>
        <w:tab w:val="center" w:pos="4680"/>
        <w:tab w:val="right" w:pos="9360"/>
      </w:tabs>
      <w:spacing w:after="0"/>
      <w:rPr>
        <w:color w:val="000000"/>
      </w:rPr>
    </w:pPr>
    <w:r>
      <w:rPr>
        <w:noProof/>
      </w:rPr>
      <mc:AlternateContent>
        <mc:Choice Requires="wps">
          <w:drawing>
            <wp:anchor distT="0" distB="0" distL="114300" distR="114300" simplePos="0" relativeHeight="251661312" behindDoc="0" locked="0" layoutInCell="1" hidden="0" allowOverlap="1" wp14:anchorId="52FE7E88" wp14:editId="084903B9">
              <wp:simplePos x="0" y="0"/>
              <wp:positionH relativeFrom="column">
                <wp:posOffset>-558799</wp:posOffset>
              </wp:positionH>
              <wp:positionV relativeFrom="paragraph">
                <wp:posOffset>292100</wp:posOffset>
              </wp:positionV>
              <wp:extent cx="8035290" cy="445770"/>
              <wp:effectExtent l="0" t="0" r="0" b="0"/>
              <wp:wrapNone/>
              <wp:docPr id="1091850533" name="Rectangle 1091850533"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09B5F38B" w14:textId="77777777" w:rsidR="00B8134A" w:rsidRDefault="00B8134A">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52FE7E88" id="Rectangle 1091850533" o:spid="_x0000_s1029" alt="Title: Box for Aesthetics - Description: Box for Aesthetics - This is a blue box with a black border to serve as an edge to the page." style="position:absolute;margin-left:-44pt;margin-top:23pt;width:632.7pt;height:35.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" fillcolor="#4f81bd [3204]" strokecolor="black [3200]" strokeweight="4.5pt">
              <v:stroke startarrowwidth="narrow" startarrowlength="short" endarrowwidth="narrow" endarrowlength="short" joinstyle="round"/>
              <v:textbox inset="2.53958mm,2.53958mm,2.53958mm,2.53958mm">
                <w:txbxContent>
                  <w:p w14:paraId="09B5F38B" w14:textId="77777777" w:rsidR="00B8134A" w:rsidRDefault="00B8134A">
                    <w:pPr>
                      <w:spacing w:after="0"/>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2EFA9" w14:textId="77777777" w:rsidR="00F66C71" w:rsidRDefault="00F66C71">
      <w:pPr>
        <w:spacing w:after="0"/>
      </w:pPr>
      <w:r>
        <w:separator/>
      </w:r>
    </w:p>
  </w:footnote>
  <w:footnote w:type="continuationSeparator" w:id="0">
    <w:p w14:paraId="55AEAA39" w14:textId="77777777" w:rsidR="00F66C71" w:rsidRDefault="00F66C71">
      <w:pPr>
        <w:spacing w:after="0"/>
      </w:pPr>
      <w:r>
        <w:continuationSeparator/>
      </w:r>
    </w:p>
  </w:footnote>
  <w:footnote w:id="1">
    <w:p w14:paraId="733E3C31" w14:textId="786A5871" w:rsidR="00B8134A" w:rsidRPr="00B0520D" w:rsidRDefault="00B8134A">
      <w:pPr>
        <w:pStyle w:val="FootnoteText"/>
        <w:rPr>
          <w:sz w:val="17"/>
          <w:szCs w:val="17"/>
        </w:rPr>
      </w:pPr>
      <w:r w:rsidRPr="00B0520D">
        <w:rPr>
          <w:rStyle w:val="FootnoteReference"/>
          <w:sz w:val="17"/>
          <w:szCs w:val="17"/>
        </w:rPr>
        <w:footnoteRef/>
      </w:r>
      <w:r w:rsidRPr="00B0520D">
        <w:rPr>
          <w:sz w:val="17"/>
          <w:szCs w:val="17"/>
        </w:rPr>
        <w:t xml:space="preserve"> For the purposes of this guidance: “school” refers to all public schools, including public charter schools, public virtual charter schools, alternative education programs, private schools and the Oregon School for the Deaf. For ease of readability, “school” will be used inclusively to reference all of these settings.</w:t>
      </w:r>
    </w:p>
  </w:footnote>
  <w:footnote w:id="2">
    <w:p w14:paraId="0CF3E3F2" w14:textId="27C5C739" w:rsidR="00B8134A" w:rsidRPr="00B0520D" w:rsidRDefault="00B8134A">
      <w:pPr>
        <w:pStyle w:val="FootnoteText"/>
        <w:rPr>
          <w:sz w:val="17"/>
          <w:szCs w:val="17"/>
        </w:rPr>
      </w:pPr>
      <w:r w:rsidRPr="00B0520D">
        <w:rPr>
          <w:rStyle w:val="FootnoteReference"/>
          <w:sz w:val="17"/>
          <w:szCs w:val="17"/>
        </w:rPr>
        <w:footnoteRef/>
      </w:r>
      <w:r w:rsidRPr="00B0520D">
        <w:rPr>
          <w:sz w:val="17"/>
          <w:szCs w:val="17"/>
        </w:rPr>
        <w:t xml:space="preserve"> For the purposes of this guidance: “district” refers to a school district, education service district, public charter school sponsoring district, virtual public charter school sponsoring dis</w:t>
      </w:r>
      <w:r>
        <w:rPr>
          <w:sz w:val="17"/>
          <w:szCs w:val="17"/>
        </w:rPr>
        <w:t>trict, </w:t>
      </w:r>
      <w:r w:rsidRPr="00B0520D">
        <w:rPr>
          <w:sz w:val="17"/>
          <w:szCs w:val="17"/>
        </w:rPr>
        <w:t>state sponsored public charter school, alternative education programs, private schools, and the Oregon School for the Deaf.</w:t>
      </w:r>
    </w:p>
  </w:footnote>
  <w:footnote w:id="3">
    <w:p w14:paraId="7C373216" w14:textId="21E19E5A" w:rsidR="00B8134A" w:rsidRDefault="00B8134A">
      <w:pPr>
        <w:pStyle w:val="FootnoteText"/>
      </w:pPr>
      <w:r w:rsidRPr="00B0520D">
        <w:rPr>
          <w:rStyle w:val="FootnoteReference"/>
          <w:sz w:val="17"/>
          <w:szCs w:val="17"/>
        </w:rPr>
        <w:footnoteRef/>
      </w:r>
      <w:r w:rsidRPr="00B0520D">
        <w:rPr>
          <w:sz w:val="17"/>
          <w:szCs w:val="17"/>
        </w:rPr>
        <w:t xml:space="preserve"> Tribal Consultation is a separate process from stakeholder engagement; consultation recognizes and affirms tribal rights of self-government and tribal sovereignty, and mandates state government to work with American Indian nations on a </w:t>
      </w:r>
      <w:hyperlink r:id="rId1">
        <w:r w:rsidRPr="00B0520D">
          <w:rPr>
            <w:rStyle w:val="Hyperlink"/>
            <w:sz w:val="17"/>
            <w:szCs w:val="17"/>
          </w:rPr>
          <w:t>government-to-government</w:t>
        </w:r>
      </w:hyperlink>
      <w:r w:rsidRPr="00B0520D">
        <w:rPr>
          <w:sz w:val="17"/>
          <w:szCs w:val="17"/>
        </w:rPr>
        <w:t xml:space="preserve">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D90F6" w14:textId="77777777" w:rsidR="00B8134A" w:rsidRDefault="00B8134A">
    <w:pPr>
      <w:pBdr>
        <w:top w:val="nil"/>
        <w:left w:val="nil"/>
        <w:bottom w:val="nil"/>
        <w:right w:val="nil"/>
        <w:between w:val="nil"/>
      </w:pBdr>
      <w:tabs>
        <w:tab w:val="center" w:pos="4680"/>
        <w:tab w:val="right" w:pos="9360"/>
      </w:tabs>
      <w:spacing w:after="0"/>
      <w:rPr>
        <w:color w:val="000000"/>
      </w:rPr>
    </w:pPr>
    <w:r>
      <w:rPr>
        <w:noProof/>
      </w:rPr>
      <mc:AlternateContent>
        <mc:Choice Requires="wps">
          <w:drawing>
            <wp:anchor distT="0" distB="0" distL="114300" distR="114300" simplePos="0" relativeHeight="251658240" behindDoc="0" locked="0" layoutInCell="1" hidden="0" allowOverlap="1" wp14:anchorId="3F19E375" wp14:editId="5F37D7D8">
              <wp:simplePos x="0" y="0"/>
              <wp:positionH relativeFrom="column">
                <wp:posOffset>-558799</wp:posOffset>
              </wp:positionH>
              <wp:positionV relativeFrom="paragraph">
                <wp:posOffset>-571499</wp:posOffset>
              </wp:positionV>
              <wp:extent cx="8035290" cy="445770"/>
              <wp:effectExtent l="0" t="0" r="0" b="0"/>
              <wp:wrapNone/>
              <wp:docPr id="1091850534" name="Rectangle 1091850534"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4D902F0D" w14:textId="77777777" w:rsidR="00B8134A" w:rsidRDefault="00B8134A">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3F19E375" id="Rectangle 1091850534" o:spid="_x0000_s1026" alt="Title: Box for Aesthetics - Description: Box for Aesthetics - This is a blue box with a black border to serve as an edge to the page." style="position:absolute;margin-left:-44pt;margin-top:-45pt;width:632.7pt;height:35.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" fillcolor="#4f81bd [3204]" strokecolor="black [3200]" strokeweight="4.5pt">
              <v:stroke startarrowwidth="narrow" startarrowlength="short" endarrowwidth="narrow" endarrowlength="short" joinstyle="round"/>
              <v:textbox inset="2.53958mm,2.53958mm,2.53958mm,2.53958mm">
                <w:txbxContent>
                  <w:p w14:paraId="4D902F0D" w14:textId="77777777" w:rsidR="00B8134A" w:rsidRDefault="00B8134A">
                    <w:pPr>
                      <w:spacing w:after="0"/>
                      <w:textDirection w:val="btL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C0CAF" w14:textId="77777777" w:rsidR="00B8134A" w:rsidRDefault="00B8134A">
    <w:pPr>
      <w:pBdr>
        <w:top w:val="nil"/>
        <w:left w:val="nil"/>
        <w:bottom w:val="nil"/>
        <w:right w:val="nil"/>
        <w:between w:val="nil"/>
      </w:pBdr>
      <w:tabs>
        <w:tab w:val="center" w:pos="4680"/>
        <w:tab w:val="right" w:pos="9360"/>
      </w:tabs>
      <w:spacing w:after="0"/>
      <w:jc w:val="center"/>
      <w:rPr>
        <w:color w:val="000000"/>
      </w:rPr>
    </w:pPr>
    <w:r>
      <w:rPr>
        <w:noProof/>
        <w:color w:val="000000"/>
      </w:rPr>
      <w:drawing>
        <wp:inline distT="0" distB="0" distL="0" distR="0" wp14:anchorId="55A2F656" wp14:editId="58B0171F">
          <wp:extent cx="2917275" cy="776424"/>
          <wp:effectExtent l="0" t="0" r="0" b="0"/>
          <wp:docPr id="1091850543" name="image10.png" descr="Oregon Department of Education logo"/>
          <wp:cNvGraphicFramePr/>
          <a:graphic xmlns:a="http://schemas.openxmlformats.org/drawingml/2006/main">
            <a:graphicData uri="http://schemas.openxmlformats.org/drawingml/2006/picture">
              <pic:pic xmlns:pic="http://schemas.openxmlformats.org/drawingml/2006/picture">
                <pic:nvPicPr>
                  <pic:cNvPr id="0" name="image10.png" descr="Oregon Department of Education logo"/>
                  <pic:cNvPicPr preferRelativeResize="0"/>
                </pic:nvPicPr>
                <pic:blipFill>
                  <a:blip r:embed="rId1"/>
                  <a:srcRect t="15895" b="15906"/>
                  <a:stretch>
                    <a:fillRect/>
                  </a:stretch>
                </pic:blipFill>
                <pic:spPr>
                  <a:xfrm>
                    <a:off x="0" y="0"/>
                    <a:ext cx="2917275" cy="776424"/>
                  </a:xfrm>
                  <a:prstGeom prst="rect">
                    <a:avLst/>
                  </a:prstGeom>
                  <a:ln/>
                </pic:spPr>
              </pic:pic>
            </a:graphicData>
          </a:graphic>
        </wp:inline>
      </w:drawing>
    </w:r>
    <w:r>
      <w:rPr>
        <w:i/>
        <w:color w:val="1B75BC"/>
        <w:sz w:val="27"/>
        <w:szCs w:val="27"/>
      </w:rPr>
      <w:t xml:space="preserve"> </w:t>
    </w:r>
    <w:r>
      <w:rPr>
        <w:i/>
        <w:color w:val="1B75BC"/>
        <w:sz w:val="27"/>
        <w:szCs w:val="27"/>
      </w:rPr>
      <w:br/>
      <w:t>Oregon achieves . . . together!</w:t>
    </w:r>
    <w:r>
      <w:rPr>
        <w:noProof/>
      </w:rPr>
      <mc:AlternateContent>
        <mc:Choice Requires="wps">
          <w:drawing>
            <wp:anchor distT="0" distB="0" distL="114300" distR="114300" simplePos="0" relativeHeight="251659264" behindDoc="0" locked="0" layoutInCell="1" hidden="0" allowOverlap="1" wp14:anchorId="5FC5FB3C" wp14:editId="49440EF4">
              <wp:simplePos x="0" y="0"/>
              <wp:positionH relativeFrom="column">
                <wp:posOffset>-558799</wp:posOffset>
              </wp:positionH>
              <wp:positionV relativeFrom="paragraph">
                <wp:posOffset>-571499</wp:posOffset>
              </wp:positionV>
              <wp:extent cx="8035290" cy="445770"/>
              <wp:effectExtent l="0" t="0" r="0" b="0"/>
              <wp:wrapNone/>
              <wp:docPr id="1091850531" name="Rectangle 1091850531" descr="Box for Aesthetics - This is a blue box with a black border to serve as an edge to the page." title="Box for Aesthetics"/>
              <wp:cNvGraphicFramePr/>
              <a:graphic xmlns:a="http://schemas.openxmlformats.org/drawingml/2006/main">
                <a:graphicData uri="http://schemas.microsoft.com/office/word/2010/wordprocessingShape">
                  <wps:wsp>
                    <wps:cNvSpPr/>
                    <wps:spPr>
                      <a:xfrm>
                        <a:off x="1414080" y="3642840"/>
                        <a:ext cx="7863840" cy="274320"/>
                      </a:xfrm>
                      <a:prstGeom prst="rect">
                        <a:avLst/>
                      </a:prstGeom>
                      <a:solidFill>
                        <a:schemeClr val="accent1"/>
                      </a:solidFill>
                      <a:ln w="57150" cap="flat" cmpd="sng">
                        <a:solidFill>
                          <a:schemeClr val="dk1"/>
                        </a:solidFill>
                        <a:prstDash val="solid"/>
                        <a:round/>
                        <a:headEnd type="none" w="sm" len="sm"/>
                        <a:tailEnd type="none" w="sm" len="sm"/>
                      </a:ln>
                    </wps:spPr>
                    <wps:txbx>
                      <w:txbxContent>
                        <w:p w14:paraId="09FD7CA5" w14:textId="77777777" w:rsidR="00B8134A" w:rsidRDefault="00B8134A">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5FC5FB3C" id="Rectangle 1091850531" o:spid="_x0000_s1028" alt="Title: Box for Aesthetics - Description: Box for Aesthetics - This is a blue box with a black border to serve as an edge to the page." style="position:absolute;left:0;text-align:left;margin-left:-44pt;margin-top:-45pt;width:632.7pt;height:3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" fillcolor="#4f81bd [3204]" strokecolor="black [3200]" strokeweight="4.5pt">
              <v:stroke startarrowwidth="narrow" startarrowlength="short" endarrowwidth="narrow" endarrowlength="short" joinstyle="round"/>
              <v:textbox inset="2.53958mm,2.53958mm,2.53958mm,2.53958mm">
                <w:txbxContent>
                  <w:p w14:paraId="09FD7CA5" w14:textId="77777777" w:rsidR="00B8134A" w:rsidRDefault="00B8134A">
                    <w:pPr>
                      <w:spacing w:after="0"/>
                      <w:textDirection w:val="btLr"/>
                    </w:pPr>
                  </w:p>
                </w:txbxContent>
              </v:textbox>
            </v:rect>
          </w:pict>
        </mc:Fallback>
      </mc:AlternateContent>
    </w:r>
  </w:p>
  <w:p w14:paraId="778F7EB2" w14:textId="77777777" w:rsidR="00B8134A" w:rsidRDefault="00B8134A">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256F"/>
    <w:multiLevelType w:val="multilevel"/>
    <w:tmpl w:val="CBD2E2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color w:val="auto"/>
        <w:sz w:val="22"/>
        <w:szCs w:val="22"/>
      </w:rPr>
    </w:lvl>
    <w:lvl w:ilvl="2">
      <w:start w:val="1"/>
      <w:numFmt w:val="bullet"/>
      <w:lvlText w:val="▪"/>
      <w:lvlJc w:val="left"/>
      <w:pPr>
        <w:ind w:left="2160" w:hanging="360"/>
      </w:pPr>
      <w:rPr>
        <w:rFonts w:ascii="Noto Sans Symbols" w:eastAsia="Noto Sans Symbols" w:hAnsi="Noto Sans Symbols" w:cs="Noto Sans Symbols"/>
        <w:color w:val="auto"/>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1A123AB"/>
    <w:multiLevelType w:val="multilevel"/>
    <w:tmpl w:val="9E966B08"/>
    <w:lvl w:ilvl="0">
      <w:start w:val="1"/>
      <w:numFmt w:val="decimal"/>
      <w:lvlText w:val="%1."/>
      <w:lvlJc w:val="left"/>
      <w:pPr>
        <w:ind w:left="720" w:hanging="360"/>
      </w:pPr>
      <w:rPr>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6576BA2"/>
    <w:multiLevelType w:val="multilevel"/>
    <w:tmpl w:val="D44E369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7546441"/>
    <w:multiLevelType w:val="multilevel"/>
    <w:tmpl w:val="B6D6A10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0A7C6054"/>
    <w:multiLevelType w:val="hybridMultilevel"/>
    <w:tmpl w:val="721AF0A2"/>
    <w:lvl w:ilvl="0" w:tplc="0409000F">
      <w:start w:val="1"/>
      <w:numFmt w:val="decimal"/>
      <w:lvlText w:val="%1."/>
      <w:lvlJc w:val="left"/>
      <w:pPr>
        <w:ind w:left="720" w:hanging="360"/>
      </w:pPr>
      <w:rPr>
        <w:rFonts w:hint="default"/>
      </w:rPr>
    </w:lvl>
    <w:lvl w:ilvl="1" w:tplc="0FB2A044">
      <w:numFmt w:val="bullet"/>
      <w:lvlText w:val="•"/>
      <w:lvlJc w:val="left"/>
      <w:pPr>
        <w:ind w:left="1455" w:hanging="375"/>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3E5007"/>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0CAF42AF"/>
    <w:multiLevelType w:val="multilevel"/>
    <w:tmpl w:val="0F2C8F9E"/>
    <w:lvl w:ilvl="0">
      <w:start w:val="1"/>
      <w:numFmt w:val="bullet"/>
      <w:lvlText w:val="●"/>
      <w:lvlJc w:val="left"/>
      <w:pPr>
        <w:ind w:left="2160" w:hanging="360"/>
      </w:pPr>
      <w:rPr>
        <w:rFonts w:ascii="Noto Sans Symbols" w:eastAsia="Noto Sans Symbols" w:hAnsi="Noto Sans Symbols" w:cs="Noto Sans Symbols"/>
        <w:color w:val="000000"/>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7" w15:restartNumberingAfterBreak="0">
    <w:nsid w:val="0E6D137B"/>
    <w:multiLevelType w:val="hybridMultilevel"/>
    <w:tmpl w:val="17823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4E7460"/>
    <w:multiLevelType w:val="hybridMultilevel"/>
    <w:tmpl w:val="34DA0BA4"/>
    <w:lvl w:ilvl="0" w:tplc="0A92C42A">
      <w:start w:val="1"/>
      <w:numFmt w:val="bullet"/>
      <w:lvlText w:val="o"/>
      <w:lvlJc w:val="left"/>
      <w:pPr>
        <w:ind w:left="1800" w:hanging="360"/>
      </w:pPr>
      <w:rPr>
        <w:rFonts w:ascii="Courier New" w:hAnsi="Courier New" w:cs="Courier New" w:hint="default"/>
        <w:sz w:val="18"/>
        <w:szCs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39B4493"/>
    <w:multiLevelType w:val="multilevel"/>
    <w:tmpl w:val="E8B4CDC0"/>
    <w:lvl w:ilvl="0">
      <w:start w:val="1"/>
      <w:numFmt w:val="bullet"/>
      <w:lvlText w:val="❏"/>
      <w:lvlJc w:val="left"/>
      <w:pPr>
        <w:ind w:left="720" w:hanging="360"/>
      </w:pPr>
      <w:rPr>
        <w:sz w:val="22"/>
        <w:szCs w:val="22"/>
        <w:u w:val="none"/>
      </w:rPr>
    </w:lvl>
    <w:lvl w:ilvl="1">
      <w:start w:val="1"/>
      <w:numFmt w:val="bullet"/>
      <w:lvlText w:val="●"/>
      <w:lvlJc w:val="left"/>
      <w:pPr>
        <w:ind w:left="1440" w:hanging="360"/>
      </w:pPr>
      <w:rPr>
        <w:rFonts w:ascii="Noto Sans Symbols" w:eastAsia="Noto Sans Symbols" w:hAnsi="Noto Sans Symbols" w:cs="Noto Sans Symbols"/>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7095B8B"/>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1" w15:restartNumberingAfterBreak="0">
    <w:nsid w:val="1B7C1B66"/>
    <w:multiLevelType w:val="multilevel"/>
    <w:tmpl w:val="82EE5E2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21352EA0"/>
    <w:multiLevelType w:val="multilevel"/>
    <w:tmpl w:val="D578E1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2"/>
        <w:szCs w:val="22"/>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70C39DC"/>
    <w:multiLevelType w:val="multilevel"/>
    <w:tmpl w:val="D88884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2"/>
        <w:szCs w:val="22"/>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2779183A"/>
    <w:multiLevelType w:val="multilevel"/>
    <w:tmpl w:val="9E966B08"/>
    <w:lvl w:ilvl="0">
      <w:start w:val="1"/>
      <w:numFmt w:val="decimal"/>
      <w:lvlText w:val="%1."/>
      <w:lvlJc w:val="left"/>
      <w:pPr>
        <w:ind w:left="720" w:hanging="360"/>
      </w:pPr>
      <w:rPr>
        <w:sz w:val="18"/>
        <w:szCs w:val="18"/>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84463D2"/>
    <w:multiLevelType w:val="multilevel"/>
    <w:tmpl w:val="77FC93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2"/>
        <w:szCs w:val="22"/>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8921BA1"/>
    <w:multiLevelType w:val="multilevel"/>
    <w:tmpl w:val="59D6CA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CC127B0"/>
    <w:multiLevelType w:val="multilevel"/>
    <w:tmpl w:val="63C87DAE"/>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8" w15:restartNumberingAfterBreak="0">
    <w:nsid w:val="2E453D51"/>
    <w:multiLevelType w:val="multilevel"/>
    <w:tmpl w:val="29B68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4A4AC2"/>
    <w:multiLevelType w:val="hybridMultilevel"/>
    <w:tmpl w:val="4D507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63717"/>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1" w15:restartNumberingAfterBreak="0">
    <w:nsid w:val="3B2D6482"/>
    <w:multiLevelType w:val="multilevel"/>
    <w:tmpl w:val="35E64B12"/>
    <w:lvl w:ilvl="0">
      <w:start w:val="1"/>
      <w:numFmt w:val="bullet"/>
      <w:lvlText w:val="❏"/>
      <w:lvlJc w:val="left"/>
      <w:pPr>
        <w:ind w:left="720" w:hanging="360"/>
      </w:pPr>
      <w:rPr>
        <w:color w:val="auto"/>
        <w:sz w:val="22"/>
        <w:szCs w:val="24"/>
        <w:u w:val="none"/>
      </w:rPr>
    </w:lvl>
    <w:lvl w:ilvl="1">
      <w:start w:val="1"/>
      <w:numFmt w:val="bullet"/>
      <w:lvlText w:val=""/>
      <w:lvlJc w:val="left"/>
      <w:pPr>
        <w:ind w:left="1440" w:hanging="360"/>
      </w:pPr>
      <w:rPr>
        <w:rFonts w:ascii="Symbol" w:hAnsi="Symbol" w:hint="default"/>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C670247"/>
    <w:multiLevelType w:val="multilevel"/>
    <w:tmpl w:val="089C8CF0"/>
    <w:lvl w:ilvl="0">
      <w:start w:val="1"/>
      <w:numFmt w:val="bullet"/>
      <w:lvlText w:val="❏"/>
      <w:lvlJc w:val="left"/>
      <w:pPr>
        <w:ind w:left="720" w:hanging="360"/>
      </w:pPr>
      <w:rPr>
        <w:color w:val="000000"/>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CC520E6"/>
    <w:multiLevelType w:val="multilevel"/>
    <w:tmpl w:val="AFE2175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45CE301B"/>
    <w:multiLevelType w:val="multilevel"/>
    <w:tmpl w:val="94EA4E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4B7E5655"/>
    <w:multiLevelType w:val="multilevel"/>
    <w:tmpl w:val="11D2143A"/>
    <w:lvl w:ilvl="0">
      <w:start w:val="1"/>
      <w:numFmt w:val="bullet"/>
      <w:lvlText w:val=""/>
      <w:lvlJc w:val="left"/>
      <w:pPr>
        <w:ind w:left="720" w:hanging="360"/>
      </w:pPr>
      <w:rPr>
        <w:rFonts w:ascii="Symbol" w:hAnsi="Symbol" w:cs="Symbol" w:hint="default"/>
        <w:color w:val="000000" w:themeColor="text1"/>
        <w:u w:val="none"/>
      </w:rPr>
    </w:lvl>
    <w:lvl w:ilvl="1">
      <w:start w:val="1"/>
      <w:numFmt w:val="bullet"/>
      <w:lvlText w:val=""/>
      <w:lvlJc w:val="left"/>
      <w:pPr>
        <w:ind w:left="1440" w:hanging="360"/>
      </w:pPr>
      <w:rPr>
        <w:rFonts w:ascii="Symbol" w:hAnsi="Symbol" w:hint="default"/>
        <w:color w:val="auto"/>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E3352B1"/>
    <w:multiLevelType w:val="hybridMultilevel"/>
    <w:tmpl w:val="DAA8E396"/>
    <w:lvl w:ilvl="0" w:tplc="A51E0D2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D86408"/>
    <w:multiLevelType w:val="multilevel"/>
    <w:tmpl w:val="A4329378"/>
    <w:lvl w:ilvl="0">
      <w:start w:val="1"/>
      <w:numFmt w:val="bullet"/>
      <w:lvlText w:val="❏"/>
      <w:lvlJc w:val="left"/>
      <w:pPr>
        <w:ind w:left="360" w:hanging="360"/>
      </w:pPr>
      <w:rPr>
        <w:sz w:val="22"/>
        <w:szCs w:val="22"/>
        <w:u w:val="none"/>
      </w:rPr>
    </w:lvl>
    <w:lvl w:ilvl="1">
      <w:start w:val="1"/>
      <w:numFmt w:val="bullet"/>
      <w:lvlText w:val="●"/>
      <w:lvlJc w:val="left"/>
      <w:pPr>
        <w:ind w:left="1440" w:hanging="360"/>
      </w:pPr>
      <w:rPr>
        <w:rFonts w:ascii="Noto Sans Symbols" w:eastAsia="Noto Sans Symbols" w:hAnsi="Noto Sans Symbols" w:cs="Noto Sans Symbols"/>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DF00F8E"/>
    <w:multiLevelType w:val="multilevel"/>
    <w:tmpl w:val="D6A877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5F285DC9"/>
    <w:multiLevelType w:val="multilevel"/>
    <w:tmpl w:val="5A861B86"/>
    <w:lvl w:ilvl="0">
      <w:start w:val="1"/>
      <w:numFmt w:val="bullet"/>
      <w:lvlText w:val="❏"/>
      <w:lvlJc w:val="left"/>
      <w:pPr>
        <w:ind w:left="360" w:hanging="360"/>
      </w:pPr>
      <w:rPr>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0" w15:restartNumberingAfterBreak="0">
    <w:nsid w:val="63BB4A4F"/>
    <w:multiLevelType w:val="multilevel"/>
    <w:tmpl w:val="428A03E0"/>
    <w:lvl w:ilvl="0">
      <w:start w:val="1"/>
      <w:numFmt w:val="bullet"/>
      <w:lvlText w:val=""/>
      <w:lvlJc w:val="left"/>
      <w:pPr>
        <w:ind w:left="360" w:hanging="360"/>
      </w:pPr>
      <w:rPr>
        <w:rFonts w:ascii="Symbol" w:hAnsi="Symbol" w:hint="default"/>
        <w:color w:val="000000"/>
        <w:u w:val="none"/>
      </w:rPr>
    </w:lvl>
    <w:lvl w:ilvl="1">
      <w:start w:val="1"/>
      <w:numFmt w:val="bullet"/>
      <w:lvlText w:val="●"/>
      <w:lvlJc w:val="left"/>
      <w:pPr>
        <w:ind w:left="1080" w:hanging="360"/>
      </w:pPr>
      <w:rPr>
        <w:rFonts w:ascii="Noto Sans Symbols" w:eastAsia="Noto Sans Symbols" w:hAnsi="Noto Sans Symbols" w:cs="Noto Sans Symbols"/>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1" w15:restartNumberingAfterBreak="0">
    <w:nsid w:val="6512310C"/>
    <w:multiLevelType w:val="multilevel"/>
    <w:tmpl w:val="C47452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A6F5F6D"/>
    <w:multiLevelType w:val="multilevel"/>
    <w:tmpl w:val="3034B86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74855122"/>
    <w:multiLevelType w:val="multilevel"/>
    <w:tmpl w:val="87228504"/>
    <w:lvl w:ilvl="0">
      <w:start w:val="1"/>
      <w:numFmt w:val="bullet"/>
      <w:lvlText w:val="❏"/>
      <w:lvlJc w:val="left"/>
      <w:pPr>
        <w:ind w:left="630" w:hanging="360"/>
      </w:pPr>
      <w:rPr>
        <w:color w:val="000000"/>
        <w:sz w:val="22"/>
        <w:szCs w:val="22"/>
        <w:u w:val="none"/>
      </w:rPr>
    </w:lvl>
    <w:lvl w:ilvl="1">
      <w:start w:val="1"/>
      <w:numFmt w:val="bullet"/>
      <w:lvlText w:val="●"/>
      <w:lvlJc w:val="left"/>
      <w:pPr>
        <w:ind w:left="1440" w:hanging="360"/>
      </w:pPr>
      <w:rPr>
        <w:rFonts w:ascii="Noto Sans Symbols" w:eastAsia="Noto Sans Symbols" w:hAnsi="Noto Sans Symbols" w:cs="Noto Sans Symbols"/>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5662B2C"/>
    <w:multiLevelType w:val="multilevel"/>
    <w:tmpl w:val="CAACA6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7579695A"/>
    <w:multiLevelType w:val="multilevel"/>
    <w:tmpl w:val="CD3020B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6" w15:restartNumberingAfterBreak="0">
    <w:nsid w:val="7B497DA0"/>
    <w:multiLevelType w:val="multilevel"/>
    <w:tmpl w:val="5C4EA09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DB26AAD"/>
    <w:multiLevelType w:val="multilevel"/>
    <w:tmpl w:val="29B68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8A3872"/>
    <w:multiLevelType w:val="multilevel"/>
    <w:tmpl w:val="4AD8B97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9" w15:restartNumberingAfterBreak="0">
    <w:nsid w:val="7E8F07C7"/>
    <w:multiLevelType w:val="multilevel"/>
    <w:tmpl w:val="F6BC0D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6"/>
  </w:num>
  <w:num w:numId="3">
    <w:abstractNumId w:val="25"/>
  </w:num>
  <w:num w:numId="4">
    <w:abstractNumId w:val="8"/>
  </w:num>
  <w:num w:numId="5">
    <w:abstractNumId w:val="19"/>
  </w:num>
  <w:num w:numId="6">
    <w:abstractNumId w:val="18"/>
  </w:num>
  <w:num w:numId="7">
    <w:abstractNumId w:val="39"/>
  </w:num>
  <w:num w:numId="8">
    <w:abstractNumId w:val="37"/>
  </w:num>
  <w:num w:numId="9">
    <w:abstractNumId w:val="21"/>
  </w:num>
  <w:num w:numId="10">
    <w:abstractNumId w:val="7"/>
  </w:num>
  <w:num w:numId="11">
    <w:abstractNumId w:val="4"/>
  </w:num>
  <w:num w:numId="12">
    <w:abstractNumId w:val="29"/>
  </w:num>
  <w:num w:numId="13">
    <w:abstractNumId w:val="17"/>
  </w:num>
  <w:num w:numId="14">
    <w:abstractNumId w:val="20"/>
  </w:num>
  <w:num w:numId="15">
    <w:abstractNumId w:val="3"/>
  </w:num>
  <w:num w:numId="16">
    <w:abstractNumId w:val="2"/>
  </w:num>
  <w:num w:numId="17">
    <w:abstractNumId w:val="36"/>
  </w:num>
  <w:num w:numId="18">
    <w:abstractNumId w:val="5"/>
  </w:num>
  <w:num w:numId="19">
    <w:abstractNumId w:val="22"/>
  </w:num>
  <w:num w:numId="20">
    <w:abstractNumId w:val="6"/>
  </w:num>
  <w:num w:numId="21">
    <w:abstractNumId w:val="38"/>
  </w:num>
  <w:num w:numId="22">
    <w:abstractNumId w:val="11"/>
  </w:num>
  <w:num w:numId="23">
    <w:abstractNumId w:val="27"/>
  </w:num>
  <w:num w:numId="24">
    <w:abstractNumId w:val="0"/>
  </w:num>
  <w:num w:numId="25">
    <w:abstractNumId w:val="15"/>
  </w:num>
  <w:num w:numId="26">
    <w:abstractNumId w:val="13"/>
  </w:num>
  <w:num w:numId="27">
    <w:abstractNumId w:val="1"/>
  </w:num>
  <w:num w:numId="28">
    <w:abstractNumId w:val="34"/>
  </w:num>
  <w:num w:numId="29">
    <w:abstractNumId w:val="31"/>
  </w:num>
  <w:num w:numId="30">
    <w:abstractNumId w:val="16"/>
  </w:num>
  <w:num w:numId="31">
    <w:abstractNumId w:val="14"/>
  </w:num>
  <w:num w:numId="32">
    <w:abstractNumId w:val="33"/>
  </w:num>
  <w:num w:numId="33">
    <w:abstractNumId w:val="35"/>
  </w:num>
  <w:num w:numId="34">
    <w:abstractNumId w:val="24"/>
  </w:num>
  <w:num w:numId="35">
    <w:abstractNumId w:val="23"/>
  </w:num>
  <w:num w:numId="36">
    <w:abstractNumId w:val="28"/>
  </w:num>
  <w:num w:numId="37">
    <w:abstractNumId w:val="12"/>
  </w:num>
  <w:num w:numId="38">
    <w:abstractNumId w:val="9"/>
  </w:num>
  <w:num w:numId="39">
    <w:abstractNumId w:val="10"/>
  </w:num>
  <w:num w:numId="40">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E60"/>
    <w:rsid w:val="00000D30"/>
    <w:rsid w:val="000010B6"/>
    <w:rsid w:val="00001276"/>
    <w:rsid w:val="000123E1"/>
    <w:rsid w:val="0001274E"/>
    <w:rsid w:val="0001412A"/>
    <w:rsid w:val="00014C31"/>
    <w:rsid w:val="000200E2"/>
    <w:rsid w:val="00021035"/>
    <w:rsid w:val="00024497"/>
    <w:rsid w:val="0002586E"/>
    <w:rsid w:val="0002646A"/>
    <w:rsid w:val="000316B4"/>
    <w:rsid w:val="000342D8"/>
    <w:rsid w:val="0003523D"/>
    <w:rsid w:val="00035805"/>
    <w:rsid w:val="0005171F"/>
    <w:rsid w:val="00053F28"/>
    <w:rsid w:val="00063CD2"/>
    <w:rsid w:val="00065A99"/>
    <w:rsid w:val="0007173C"/>
    <w:rsid w:val="00075EFA"/>
    <w:rsid w:val="00076E6C"/>
    <w:rsid w:val="000835FB"/>
    <w:rsid w:val="00090031"/>
    <w:rsid w:val="00090C3A"/>
    <w:rsid w:val="0009133F"/>
    <w:rsid w:val="00091F06"/>
    <w:rsid w:val="000A0E77"/>
    <w:rsid w:val="000A6194"/>
    <w:rsid w:val="000B4566"/>
    <w:rsid w:val="000B4688"/>
    <w:rsid w:val="000C54D4"/>
    <w:rsid w:val="000D5338"/>
    <w:rsid w:val="000E0865"/>
    <w:rsid w:val="000E32F1"/>
    <w:rsid w:val="000E42E5"/>
    <w:rsid w:val="000E4B35"/>
    <w:rsid w:val="000E54B2"/>
    <w:rsid w:val="00102E22"/>
    <w:rsid w:val="00114B33"/>
    <w:rsid w:val="001327BC"/>
    <w:rsid w:val="00132B15"/>
    <w:rsid w:val="001347D7"/>
    <w:rsid w:val="00140F56"/>
    <w:rsid w:val="001506E2"/>
    <w:rsid w:val="00152F26"/>
    <w:rsid w:val="00161BDB"/>
    <w:rsid w:val="00163E0F"/>
    <w:rsid w:val="0016472D"/>
    <w:rsid w:val="00172D72"/>
    <w:rsid w:val="00180028"/>
    <w:rsid w:val="001A0CCD"/>
    <w:rsid w:val="001A3B0D"/>
    <w:rsid w:val="001B274F"/>
    <w:rsid w:val="001B56FC"/>
    <w:rsid w:val="001C44E8"/>
    <w:rsid w:val="001C5DFB"/>
    <w:rsid w:val="001D0848"/>
    <w:rsid w:val="001D3527"/>
    <w:rsid w:val="001F4928"/>
    <w:rsid w:val="001F6EDE"/>
    <w:rsid w:val="00213AA2"/>
    <w:rsid w:val="00220B92"/>
    <w:rsid w:val="002233D7"/>
    <w:rsid w:val="002277C8"/>
    <w:rsid w:val="0023498A"/>
    <w:rsid w:val="00235CA9"/>
    <w:rsid w:val="00236FA1"/>
    <w:rsid w:val="002373A4"/>
    <w:rsid w:val="00245012"/>
    <w:rsid w:val="00245FDE"/>
    <w:rsid w:val="002562CA"/>
    <w:rsid w:val="00272D8D"/>
    <w:rsid w:val="0027548A"/>
    <w:rsid w:val="002811AD"/>
    <w:rsid w:val="0028261D"/>
    <w:rsid w:val="00283C3E"/>
    <w:rsid w:val="00284658"/>
    <w:rsid w:val="00287869"/>
    <w:rsid w:val="00295C95"/>
    <w:rsid w:val="002A591E"/>
    <w:rsid w:val="002A791E"/>
    <w:rsid w:val="002B3665"/>
    <w:rsid w:val="002B5148"/>
    <w:rsid w:val="002C1E60"/>
    <w:rsid w:val="002C4B96"/>
    <w:rsid w:val="002C6BFF"/>
    <w:rsid w:val="002D0089"/>
    <w:rsid w:val="002D4AA4"/>
    <w:rsid w:val="002D7DF2"/>
    <w:rsid w:val="002E33BD"/>
    <w:rsid w:val="002E43EA"/>
    <w:rsid w:val="002F60EB"/>
    <w:rsid w:val="0030155A"/>
    <w:rsid w:val="0032099E"/>
    <w:rsid w:val="00323328"/>
    <w:rsid w:val="00331F81"/>
    <w:rsid w:val="00332675"/>
    <w:rsid w:val="003357F9"/>
    <w:rsid w:val="0033717D"/>
    <w:rsid w:val="003450FF"/>
    <w:rsid w:val="003475C2"/>
    <w:rsid w:val="00350C58"/>
    <w:rsid w:val="00351EDE"/>
    <w:rsid w:val="0035343A"/>
    <w:rsid w:val="0035766D"/>
    <w:rsid w:val="003628A6"/>
    <w:rsid w:val="00365BA8"/>
    <w:rsid w:val="003660C7"/>
    <w:rsid w:val="00372C9B"/>
    <w:rsid w:val="003815EE"/>
    <w:rsid w:val="00382DC7"/>
    <w:rsid w:val="00384396"/>
    <w:rsid w:val="0038692C"/>
    <w:rsid w:val="003A01ED"/>
    <w:rsid w:val="003C6815"/>
    <w:rsid w:val="003C7220"/>
    <w:rsid w:val="003C7CF9"/>
    <w:rsid w:val="003F2363"/>
    <w:rsid w:val="003F5446"/>
    <w:rsid w:val="004023EB"/>
    <w:rsid w:val="00406B50"/>
    <w:rsid w:val="004163AE"/>
    <w:rsid w:val="00424234"/>
    <w:rsid w:val="0042661C"/>
    <w:rsid w:val="00426758"/>
    <w:rsid w:val="00433393"/>
    <w:rsid w:val="00436FFF"/>
    <w:rsid w:val="004440E4"/>
    <w:rsid w:val="004476AA"/>
    <w:rsid w:val="00447969"/>
    <w:rsid w:val="00450D29"/>
    <w:rsid w:val="00452318"/>
    <w:rsid w:val="00452C37"/>
    <w:rsid w:val="00462843"/>
    <w:rsid w:val="00472B14"/>
    <w:rsid w:val="0047332B"/>
    <w:rsid w:val="0048227B"/>
    <w:rsid w:val="0048651B"/>
    <w:rsid w:val="004A1016"/>
    <w:rsid w:val="004A2F15"/>
    <w:rsid w:val="004A3047"/>
    <w:rsid w:val="004A5D6E"/>
    <w:rsid w:val="004B0960"/>
    <w:rsid w:val="004B4806"/>
    <w:rsid w:val="004C1303"/>
    <w:rsid w:val="004C1E6C"/>
    <w:rsid w:val="004D0A36"/>
    <w:rsid w:val="004E0FEE"/>
    <w:rsid w:val="004F25BC"/>
    <w:rsid w:val="004F358E"/>
    <w:rsid w:val="004F3D32"/>
    <w:rsid w:val="004F471A"/>
    <w:rsid w:val="005211A3"/>
    <w:rsid w:val="005218DC"/>
    <w:rsid w:val="00521C8B"/>
    <w:rsid w:val="00521CC2"/>
    <w:rsid w:val="0053255B"/>
    <w:rsid w:val="0054503F"/>
    <w:rsid w:val="00547E6A"/>
    <w:rsid w:val="00552593"/>
    <w:rsid w:val="005547E4"/>
    <w:rsid w:val="0055616D"/>
    <w:rsid w:val="00565E36"/>
    <w:rsid w:val="00576BE5"/>
    <w:rsid w:val="00577F2B"/>
    <w:rsid w:val="00580315"/>
    <w:rsid w:val="00580860"/>
    <w:rsid w:val="00581669"/>
    <w:rsid w:val="00581F97"/>
    <w:rsid w:val="005826F6"/>
    <w:rsid w:val="00586A34"/>
    <w:rsid w:val="00590D20"/>
    <w:rsid w:val="005945B2"/>
    <w:rsid w:val="00594D91"/>
    <w:rsid w:val="00595CF2"/>
    <w:rsid w:val="00596FEB"/>
    <w:rsid w:val="00597C67"/>
    <w:rsid w:val="005B08D1"/>
    <w:rsid w:val="005B2571"/>
    <w:rsid w:val="005C1A6B"/>
    <w:rsid w:val="005C40B6"/>
    <w:rsid w:val="005C7321"/>
    <w:rsid w:val="005C7953"/>
    <w:rsid w:val="005E0671"/>
    <w:rsid w:val="005E7049"/>
    <w:rsid w:val="005F1F8E"/>
    <w:rsid w:val="005F2C8A"/>
    <w:rsid w:val="005F5445"/>
    <w:rsid w:val="005F6B8E"/>
    <w:rsid w:val="006055AA"/>
    <w:rsid w:val="00605C00"/>
    <w:rsid w:val="00605F6C"/>
    <w:rsid w:val="00612966"/>
    <w:rsid w:val="00613DCA"/>
    <w:rsid w:val="00615ADC"/>
    <w:rsid w:val="006173E1"/>
    <w:rsid w:val="006257CA"/>
    <w:rsid w:val="00627F31"/>
    <w:rsid w:val="00636130"/>
    <w:rsid w:val="00637636"/>
    <w:rsid w:val="00643A48"/>
    <w:rsid w:val="00651EE9"/>
    <w:rsid w:val="00661055"/>
    <w:rsid w:val="006624B4"/>
    <w:rsid w:val="006664A3"/>
    <w:rsid w:val="006704B8"/>
    <w:rsid w:val="00673771"/>
    <w:rsid w:val="006A0C61"/>
    <w:rsid w:val="006A514E"/>
    <w:rsid w:val="006B3211"/>
    <w:rsid w:val="006B734F"/>
    <w:rsid w:val="006C1342"/>
    <w:rsid w:val="006C182D"/>
    <w:rsid w:val="006D529F"/>
    <w:rsid w:val="006F1382"/>
    <w:rsid w:val="006F31A2"/>
    <w:rsid w:val="006F32CE"/>
    <w:rsid w:val="00701EA5"/>
    <w:rsid w:val="007062FE"/>
    <w:rsid w:val="007156B8"/>
    <w:rsid w:val="00723AD3"/>
    <w:rsid w:val="00724F1D"/>
    <w:rsid w:val="00725223"/>
    <w:rsid w:val="00733CB2"/>
    <w:rsid w:val="0073555F"/>
    <w:rsid w:val="00740B2D"/>
    <w:rsid w:val="00741F07"/>
    <w:rsid w:val="007425D1"/>
    <w:rsid w:val="0074557D"/>
    <w:rsid w:val="00745855"/>
    <w:rsid w:val="00747E35"/>
    <w:rsid w:val="0075002A"/>
    <w:rsid w:val="00751EE0"/>
    <w:rsid w:val="00751EFB"/>
    <w:rsid w:val="007533A5"/>
    <w:rsid w:val="00765151"/>
    <w:rsid w:val="0076563F"/>
    <w:rsid w:val="00772104"/>
    <w:rsid w:val="00774A3C"/>
    <w:rsid w:val="00777702"/>
    <w:rsid w:val="00782B19"/>
    <w:rsid w:val="0078732A"/>
    <w:rsid w:val="0079316E"/>
    <w:rsid w:val="007A6527"/>
    <w:rsid w:val="007A6EE0"/>
    <w:rsid w:val="007B4D8E"/>
    <w:rsid w:val="007B6587"/>
    <w:rsid w:val="007C3522"/>
    <w:rsid w:val="007C3AD6"/>
    <w:rsid w:val="007D32F4"/>
    <w:rsid w:val="007D78F6"/>
    <w:rsid w:val="00800407"/>
    <w:rsid w:val="00805DC7"/>
    <w:rsid w:val="0081252B"/>
    <w:rsid w:val="008151D5"/>
    <w:rsid w:val="0082761A"/>
    <w:rsid w:val="00847306"/>
    <w:rsid w:val="00854BF9"/>
    <w:rsid w:val="0086424E"/>
    <w:rsid w:val="00873446"/>
    <w:rsid w:val="0087348C"/>
    <w:rsid w:val="00877C2B"/>
    <w:rsid w:val="00880E5F"/>
    <w:rsid w:val="0088321E"/>
    <w:rsid w:val="008846B1"/>
    <w:rsid w:val="00891358"/>
    <w:rsid w:val="008A09F7"/>
    <w:rsid w:val="008B17F2"/>
    <w:rsid w:val="008B2942"/>
    <w:rsid w:val="008B4240"/>
    <w:rsid w:val="008B4BEF"/>
    <w:rsid w:val="008B7498"/>
    <w:rsid w:val="008C4172"/>
    <w:rsid w:val="008C4AAF"/>
    <w:rsid w:val="008C4F78"/>
    <w:rsid w:val="008C6661"/>
    <w:rsid w:val="008E0411"/>
    <w:rsid w:val="008E529E"/>
    <w:rsid w:val="008F2FC6"/>
    <w:rsid w:val="008F462C"/>
    <w:rsid w:val="008F7169"/>
    <w:rsid w:val="00901AA4"/>
    <w:rsid w:val="00902BE1"/>
    <w:rsid w:val="00912615"/>
    <w:rsid w:val="009150F2"/>
    <w:rsid w:val="009208A2"/>
    <w:rsid w:val="00923134"/>
    <w:rsid w:val="00923838"/>
    <w:rsid w:val="00925287"/>
    <w:rsid w:val="009266CC"/>
    <w:rsid w:val="00942418"/>
    <w:rsid w:val="0094310E"/>
    <w:rsid w:val="00945E7D"/>
    <w:rsid w:val="00946D61"/>
    <w:rsid w:val="009564D5"/>
    <w:rsid w:val="00964045"/>
    <w:rsid w:val="0096511C"/>
    <w:rsid w:val="00981F35"/>
    <w:rsid w:val="00987E35"/>
    <w:rsid w:val="009934BD"/>
    <w:rsid w:val="00997C64"/>
    <w:rsid w:val="009A2177"/>
    <w:rsid w:val="009A5828"/>
    <w:rsid w:val="009A6987"/>
    <w:rsid w:val="009A73A3"/>
    <w:rsid w:val="009A7FFA"/>
    <w:rsid w:val="009B0D67"/>
    <w:rsid w:val="009B3A55"/>
    <w:rsid w:val="009B4F8D"/>
    <w:rsid w:val="009B57DD"/>
    <w:rsid w:val="009C2ABB"/>
    <w:rsid w:val="009C4923"/>
    <w:rsid w:val="009C782B"/>
    <w:rsid w:val="009D4F83"/>
    <w:rsid w:val="009D6959"/>
    <w:rsid w:val="009E1F4C"/>
    <w:rsid w:val="009E2FE2"/>
    <w:rsid w:val="009F7BEC"/>
    <w:rsid w:val="00A0369E"/>
    <w:rsid w:val="00A13AB2"/>
    <w:rsid w:val="00A157BE"/>
    <w:rsid w:val="00A235FE"/>
    <w:rsid w:val="00A27ABB"/>
    <w:rsid w:val="00A3561B"/>
    <w:rsid w:val="00A372F7"/>
    <w:rsid w:val="00A42149"/>
    <w:rsid w:val="00A4540A"/>
    <w:rsid w:val="00A46019"/>
    <w:rsid w:val="00A519B3"/>
    <w:rsid w:val="00A539E5"/>
    <w:rsid w:val="00A56F80"/>
    <w:rsid w:val="00A6143F"/>
    <w:rsid w:val="00A61894"/>
    <w:rsid w:val="00A8799B"/>
    <w:rsid w:val="00AA14AB"/>
    <w:rsid w:val="00AB31D5"/>
    <w:rsid w:val="00AB378D"/>
    <w:rsid w:val="00AB54CC"/>
    <w:rsid w:val="00AB6E47"/>
    <w:rsid w:val="00AC3D84"/>
    <w:rsid w:val="00AE194D"/>
    <w:rsid w:val="00AE3B14"/>
    <w:rsid w:val="00AF457A"/>
    <w:rsid w:val="00AF6385"/>
    <w:rsid w:val="00B03382"/>
    <w:rsid w:val="00B04457"/>
    <w:rsid w:val="00B04B09"/>
    <w:rsid w:val="00B0520D"/>
    <w:rsid w:val="00B05A8A"/>
    <w:rsid w:val="00B0744D"/>
    <w:rsid w:val="00B100F5"/>
    <w:rsid w:val="00B11863"/>
    <w:rsid w:val="00B20731"/>
    <w:rsid w:val="00B22D37"/>
    <w:rsid w:val="00B23FEE"/>
    <w:rsid w:val="00B2619A"/>
    <w:rsid w:val="00B32234"/>
    <w:rsid w:val="00B42D68"/>
    <w:rsid w:val="00B47AAA"/>
    <w:rsid w:val="00B526C6"/>
    <w:rsid w:val="00B57132"/>
    <w:rsid w:val="00B6289B"/>
    <w:rsid w:val="00B65C95"/>
    <w:rsid w:val="00B7401C"/>
    <w:rsid w:val="00B7609A"/>
    <w:rsid w:val="00B8079F"/>
    <w:rsid w:val="00B8134A"/>
    <w:rsid w:val="00B82ABE"/>
    <w:rsid w:val="00B91383"/>
    <w:rsid w:val="00B96C41"/>
    <w:rsid w:val="00BB0874"/>
    <w:rsid w:val="00BB1B3A"/>
    <w:rsid w:val="00BB60D4"/>
    <w:rsid w:val="00BC09E4"/>
    <w:rsid w:val="00BC5BB1"/>
    <w:rsid w:val="00BD1051"/>
    <w:rsid w:val="00BE0A2A"/>
    <w:rsid w:val="00BE252F"/>
    <w:rsid w:val="00BE437C"/>
    <w:rsid w:val="00BF29A1"/>
    <w:rsid w:val="00BF2ED1"/>
    <w:rsid w:val="00BF62B1"/>
    <w:rsid w:val="00BF6741"/>
    <w:rsid w:val="00C038C5"/>
    <w:rsid w:val="00C146F1"/>
    <w:rsid w:val="00C275B9"/>
    <w:rsid w:val="00C40E15"/>
    <w:rsid w:val="00C54223"/>
    <w:rsid w:val="00C5552B"/>
    <w:rsid w:val="00C55AE9"/>
    <w:rsid w:val="00C63E85"/>
    <w:rsid w:val="00C67287"/>
    <w:rsid w:val="00C71036"/>
    <w:rsid w:val="00C73116"/>
    <w:rsid w:val="00C735C8"/>
    <w:rsid w:val="00C775EE"/>
    <w:rsid w:val="00C97DAC"/>
    <w:rsid w:val="00CA09CD"/>
    <w:rsid w:val="00CB6852"/>
    <w:rsid w:val="00CC29C5"/>
    <w:rsid w:val="00CC78EB"/>
    <w:rsid w:val="00CD686B"/>
    <w:rsid w:val="00CE16C8"/>
    <w:rsid w:val="00CE5EC4"/>
    <w:rsid w:val="00CE5F42"/>
    <w:rsid w:val="00CE6E2B"/>
    <w:rsid w:val="00CF08C8"/>
    <w:rsid w:val="00D0266B"/>
    <w:rsid w:val="00D02D81"/>
    <w:rsid w:val="00D04A5E"/>
    <w:rsid w:val="00D12720"/>
    <w:rsid w:val="00D15C1F"/>
    <w:rsid w:val="00D3770E"/>
    <w:rsid w:val="00D47A3D"/>
    <w:rsid w:val="00D51767"/>
    <w:rsid w:val="00D658B9"/>
    <w:rsid w:val="00D775AD"/>
    <w:rsid w:val="00D77AF1"/>
    <w:rsid w:val="00D83926"/>
    <w:rsid w:val="00D87748"/>
    <w:rsid w:val="00D93E07"/>
    <w:rsid w:val="00D96E34"/>
    <w:rsid w:val="00DB06B5"/>
    <w:rsid w:val="00DB119D"/>
    <w:rsid w:val="00DB4330"/>
    <w:rsid w:val="00DC02A3"/>
    <w:rsid w:val="00DC346C"/>
    <w:rsid w:val="00DC41C1"/>
    <w:rsid w:val="00DD4090"/>
    <w:rsid w:val="00DD4621"/>
    <w:rsid w:val="00DE557A"/>
    <w:rsid w:val="00DF1A74"/>
    <w:rsid w:val="00DF3A53"/>
    <w:rsid w:val="00E0066B"/>
    <w:rsid w:val="00E051AE"/>
    <w:rsid w:val="00E05E2F"/>
    <w:rsid w:val="00E13B3E"/>
    <w:rsid w:val="00E1445E"/>
    <w:rsid w:val="00E17202"/>
    <w:rsid w:val="00E177D2"/>
    <w:rsid w:val="00E22E07"/>
    <w:rsid w:val="00E259DF"/>
    <w:rsid w:val="00E42448"/>
    <w:rsid w:val="00E47440"/>
    <w:rsid w:val="00E60A86"/>
    <w:rsid w:val="00E62517"/>
    <w:rsid w:val="00E72F3F"/>
    <w:rsid w:val="00E77B0E"/>
    <w:rsid w:val="00E80080"/>
    <w:rsid w:val="00E84FC2"/>
    <w:rsid w:val="00EA4339"/>
    <w:rsid w:val="00EB757C"/>
    <w:rsid w:val="00EC0FDB"/>
    <w:rsid w:val="00EC1245"/>
    <w:rsid w:val="00EC2917"/>
    <w:rsid w:val="00ED2CE2"/>
    <w:rsid w:val="00ED599B"/>
    <w:rsid w:val="00EE769A"/>
    <w:rsid w:val="00EF5688"/>
    <w:rsid w:val="00EF71BF"/>
    <w:rsid w:val="00F00F92"/>
    <w:rsid w:val="00F02B2E"/>
    <w:rsid w:val="00F067EC"/>
    <w:rsid w:val="00F07140"/>
    <w:rsid w:val="00F1412D"/>
    <w:rsid w:val="00F1422A"/>
    <w:rsid w:val="00F14711"/>
    <w:rsid w:val="00F14F6C"/>
    <w:rsid w:val="00F15C94"/>
    <w:rsid w:val="00F1651D"/>
    <w:rsid w:val="00F27A29"/>
    <w:rsid w:val="00F33E92"/>
    <w:rsid w:val="00F35B51"/>
    <w:rsid w:val="00F41D96"/>
    <w:rsid w:val="00F46F69"/>
    <w:rsid w:val="00F53A88"/>
    <w:rsid w:val="00F61006"/>
    <w:rsid w:val="00F61798"/>
    <w:rsid w:val="00F664B0"/>
    <w:rsid w:val="00F66C71"/>
    <w:rsid w:val="00F732B7"/>
    <w:rsid w:val="00F80BB5"/>
    <w:rsid w:val="00F81A44"/>
    <w:rsid w:val="00F84149"/>
    <w:rsid w:val="00F93966"/>
    <w:rsid w:val="00FA1EA5"/>
    <w:rsid w:val="00FA3B49"/>
    <w:rsid w:val="00FA65BF"/>
    <w:rsid w:val="00FB01DA"/>
    <w:rsid w:val="00FB2B0E"/>
    <w:rsid w:val="00FB7C6B"/>
    <w:rsid w:val="00FC2B23"/>
    <w:rsid w:val="00FC7EA7"/>
    <w:rsid w:val="00FD6B20"/>
    <w:rsid w:val="00FE208A"/>
    <w:rsid w:val="00FE60E1"/>
    <w:rsid w:val="00FE70AC"/>
    <w:rsid w:val="00FF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C95BA"/>
  <w15:docId w15:val="{4F2DECBC-1EB6-41AF-9BCD-724269D8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AB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92AEA"/>
    <w:pPr>
      <w:tabs>
        <w:tab w:val="center" w:pos="4680"/>
        <w:tab w:val="right" w:pos="9360"/>
      </w:tabs>
      <w:spacing w:after="0"/>
    </w:pPr>
  </w:style>
  <w:style w:type="character" w:customStyle="1" w:styleId="HeaderChar">
    <w:name w:val="Header Char"/>
    <w:basedOn w:val="DefaultParagraphFont"/>
    <w:link w:val="Header"/>
    <w:uiPriority w:val="99"/>
    <w:rsid w:val="00C92AEA"/>
  </w:style>
  <w:style w:type="paragraph" w:styleId="Footer">
    <w:name w:val="footer"/>
    <w:basedOn w:val="Normal"/>
    <w:link w:val="FooterChar"/>
    <w:uiPriority w:val="99"/>
    <w:unhideWhenUsed/>
    <w:rsid w:val="00C92AEA"/>
    <w:pPr>
      <w:tabs>
        <w:tab w:val="center" w:pos="4680"/>
        <w:tab w:val="right" w:pos="9360"/>
      </w:tabs>
      <w:spacing w:after="0"/>
    </w:pPr>
  </w:style>
  <w:style w:type="character" w:customStyle="1" w:styleId="FooterChar">
    <w:name w:val="Footer Char"/>
    <w:basedOn w:val="DefaultParagraphFont"/>
    <w:link w:val="Footer"/>
    <w:uiPriority w:val="99"/>
    <w:rsid w:val="00C92AEA"/>
  </w:style>
  <w:style w:type="character" w:styleId="PlaceholderText">
    <w:name w:val="Placeholder Text"/>
    <w:basedOn w:val="DefaultParagraphFont"/>
    <w:uiPriority w:val="99"/>
    <w:semiHidden/>
    <w:rsid w:val="005B3CD5"/>
    <w:rPr>
      <w:color w:val="808080"/>
    </w:rPr>
  </w:style>
  <w:style w:type="table" w:styleId="TableGrid">
    <w:name w:val="Table Grid"/>
    <w:basedOn w:val="TableNormal"/>
    <w:uiPriority w:val="59"/>
    <w:rsid w:val="009F35C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67AA"/>
    <w:pPr>
      <w:ind w:left="720"/>
      <w:contextualSpacing/>
    </w:pPr>
  </w:style>
  <w:style w:type="character" w:styleId="Hyperlink">
    <w:name w:val="Hyperlink"/>
    <w:basedOn w:val="DefaultParagraphFont"/>
    <w:uiPriority w:val="99"/>
    <w:unhideWhenUsed/>
    <w:rsid w:val="005323EB"/>
    <w:rPr>
      <w:color w:val="0000FF" w:themeColor="hyperlink"/>
      <w:u w:val="single"/>
    </w:rPr>
  </w:style>
  <w:style w:type="character" w:styleId="FollowedHyperlink">
    <w:name w:val="FollowedHyperlink"/>
    <w:basedOn w:val="DefaultParagraphFont"/>
    <w:uiPriority w:val="99"/>
    <w:semiHidden/>
    <w:unhideWhenUsed/>
    <w:rsid w:val="005323EB"/>
    <w:rPr>
      <w:color w:val="800080" w:themeColor="followedHyperlink"/>
      <w:u w:val="single"/>
    </w:rPr>
  </w:style>
  <w:style w:type="paragraph" w:styleId="NoSpacing">
    <w:name w:val="No Spacing"/>
    <w:uiPriority w:val="1"/>
    <w:qFormat/>
    <w:rsid w:val="00294447"/>
    <w:pPr>
      <w:spacing w:after="0"/>
    </w:pPr>
    <w:rPr>
      <w:rFonts w:cstheme="minorBidi"/>
      <w:sz w:val="22"/>
      <w:szCs w:val="22"/>
    </w:rPr>
  </w:style>
  <w:style w:type="character" w:styleId="CommentReference">
    <w:name w:val="annotation reference"/>
    <w:basedOn w:val="DefaultParagraphFont"/>
    <w:uiPriority w:val="99"/>
    <w:semiHidden/>
    <w:unhideWhenUsed/>
    <w:rsid w:val="000B187E"/>
    <w:rPr>
      <w:sz w:val="16"/>
      <w:szCs w:val="16"/>
    </w:rPr>
  </w:style>
  <w:style w:type="paragraph" w:styleId="CommentText">
    <w:name w:val="annotation text"/>
    <w:basedOn w:val="Normal"/>
    <w:link w:val="CommentTextChar"/>
    <w:uiPriority w:val="99"/>
    <w:semiHidden/>
    <w:unhideWhenUsed/>
    <w:rsid w:val="000B187E"/>
    <w:rPr>
      <w:sz w:val="20"/>
      <w:szCs w:val="20"/>
    </w:rPr>
  </w:style>
  <w:style w:type="character" w:customStyle="1" w:styleId="CommentTextChar">
    <w:name w:val="Comment Text Char"/>
    <w:basedOn w:val="DefaultParagraphFont"/>
    <w:link w:val="CommentText"/>
    <w:uiPriority w:val="99"/>
    <w:semiHidden/>
    <w:rsid w:val="000B187E"/>
    <w:rPr>
      <w:sz w:val="20"/>
      <w:szCs w:val="20"/>
    </w:rPr>
  </w:style>
  <w:style w:type="paragraph" w:styleId="CommentSubject">
    <w:name w:val="annotation subject"/>
    <w:basedOn w:val="CommentText"/>
    <w:next w:val="CommentText"/>
    <w:link w:val="CommentSubjectChar"/>
    <w:uiPriority w:val="99"/>
    <w:semiHidden/>
    <w:unhideWhenUsed/>
    <w:rsid w:val="000B187E"/>
    <w:rPr>
      <w:b/>
      <w:bCs/>
    </w:rPr>
  </w:style>
  <w:style w:type="character" w:customStyle="1" w:styleId="CommentSubjectChar">
    <w:name w:val="Comment Subject Char"/>
    <w:basedOn w:val="CommentTextChar"/>
    <w:link w:val="CommentSubject"/>
    <w:uiPriority w:val="99"/>
    <w:semiHidden/>
    <w:rsid w:val="000B187E"/>
    <w:rPr>
      <w:b/>
      <w:bCs/>
      <w:sz w:val="20"/>
      <w:szCs w:val="20"/>
    </w:rPr>
  </w:style>
  <w:style w:type="paragraph" w:styleId="BalloonText">
    <w:name w:val="Balloon Text"/>
    <w:basedOn w:val="Normal"/>
    <w:link w:val="BalloonTextChar"/>
    <w:uiPriority w:val="99"/>
    <w:semiHidden/>
    <w:unhideWhenUsed/>
    <w:rsid w:val="000B187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7E"/>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table" w:customStyle="1" w:styleId="a7">
    <w:basedOn w:val="TableNormal"/>
    <w:pPr>
      <w:spacing w:after="0"/>
    </w:pPr>
    <w:tblPr>
      <w:tblStyleRowBandSize w:val="1"/>
      <w:tblStyleColBandSize w:val="1"/>
    </w:tblPr>
  </w:style>
  <w:style w:type="table" w:customStyle="1" w:styleId="a8">
    <w:basedOn w:val="TableNormal"/>
    <w:pPr>
      <w:spacing w:after="0"/>
    </w:pPr>
    <w:tblPr>
      <w:tblStyleRowBandSize w:val="1"/>
      <w:tblStyleColBandSize w:val="1"/>
    </w:tblPr>
  </w:style>
  <w:style w:type="table" w:customStyle="1" w:styleId="a9">
    <w:basedOn w:val="TableNormal"/>
    <w:pPr>
      <w:spacing w:after="0"/>
    </w:pPr>
    <w:tblPr>
      <w:tblStyleRowBandSize w:val="1"/>
      <w:tblStyleColBandSize w:val="1"/>
    </w:tblPr>
  </w:style>
  <w:style w:type="table" w:customStyle="1" w:styleId="aa">
    <w:basedOn w:val="TableNormal"/>
    <w:pPr>
      <w:spacing w:after="0"/>
    </w:pPr>
    <w:tblPr>
      <w:tblStyleRowBandSize w:val="1"/>
      <w:tblStyleColBandSize w:val="1"/>
    </w:tblPr>
  </w:style>
  <w:style w:type="table" w:customStyle="1" w:styleId="ab">
    <w:basedOn w:val="TableNormal"/>
    <w:pPr>
      <w:spacing w:after="0"/>
    </w:pPr>
    <w:tblPr>
      <w:tblStyleRowBandSize w:val="1"/>
      <w:tblStyleColBandSize w:val="1"/>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spacing w:after="0"/>
    </w:pPr>
    <w:tblPr>
      <w:tblStyleRowBandSize w:val="1"/>
      <w:tblStyleColBandSize w:val="1"/>
    </w:tblPr>
  </w:style>
  <w:style w:type="table" w:customStyle="1" w:styleId="af">
    <w:basedOn w:val="TableNormal"/>
    <w:pPr>
      <w:spacing w:after="0"/>
    </w:pPr>
    <w:tblPr>
      <w:tblStyleRowBandSize w:val="1"/>
      <w:tblStyleColBandSize w:val="1"/>
    </w:tblPr>
  </w:style>
  <w:style w:type="table" w:customStyle="1" w:styleId="af0">
    <w:basedOn w:val="TableNormal"/>
    <w:pPr>
      <w:spacing w:after="0"/>
    </w:pPr>
    <w:tblPr>
      <w:tblStyleRowBandSize w:val="1"/>
      <w:tblStyleColBandSize w:val="1"/>
    </w:tblPr>
  </w:style>
  <w:style w:type="table" w:customStyle="1" w:styleId="af1">
    <w:basedOn w:val="TableNormal"/>
    <w:pPr>
      <w:spacing w:after="0"/>
    </w:pPr>
    <w:tblPr>
      <w:tblStyleRowBandSize w:val="1"/>
      <w:tblStyleColBandSize w:val="1"/>
    </w:tblPr>
  </w:style>
  <w:style w:type="table" w:customStyle="1" w:styleId="af2">
    <w:basedOn w:val="TableNormal"/>
    <w:pPr>
      <w:spacing w:after="0"/>
    </w:pPr>
    <w:tblPr>
      <w:tblStyleRowBandSize w:val="1"/>
      <w:tblStyleColBandSize w:val="1"/>
    </w:tblPr>
  </w:style>
  <w:style w:type="table" w:customStyle="1" w:styleId="af3">
    <w:basedOn w:val="TableNormal"/>
    <w:pPr>
      <w:spacing w:after="0"/>
    </w:pPr>
    <w:tblPr>
      <w:tblStyleRowBandSize w:val="1"/>
      <w:tblStyleColBandSize w:val="1"/>
    </w:tblPr>
  </w:style>
  <w:style w:type="table" w:customStyle="1" w:styleId="af4">
    <w:basedOn w:val="TableNormal"/>
    <w:pPr>
      <w:spacing w:after="0"/>
    </w:pPr>
    <w:tblPr>
      <w:tblStyleRowBandSize w:val="1"/>
      <w:tblStyleColBandSize w:val="1"/>
    </w:tblPr>
  </w:style>
  <w:style w:type="table" w:customStyle="1" w:styleId="af5">
    <w:basedOn w:val="TableNormal"/>
    <w:pPr>
      <w:spacing w:after="0"/>
    </w:pPr>
    <w:tblPr>
      <w:tblStyleRowBandSize w:val="1"/>
      <w:tblStyleColBandSize w:val="1"/>
    </w:tblPr>
  </w:style>
  <w:style w:type="table" w:customStyle="1" w:styleId="af6">
    <w:basedOn w:val="TableNormal"/>
    <w:pPr>
      <w:spacing w:after="0"/>
    </w:pPr>
    <w:tblPr>
      <w:tblStyleRowBandSize w:val="1"/>
      <w:tblStyleColBandSize w:val="1"/>
    </w:tblPr>
  </w:style>
  <w:style w:type="table" w:customStyle="1" w:styleId="af7">
    <w:basedOn w:val="TableNormal"/>
    <w:pPr>
      <w:spacing w:after="0"/>
    </w:pPr>
    <w:tblPr>
      <w:tblStyleRowBandSize w:val="1"/>
      <w:tblStyleColBandSize w:val="1"/>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pPr>
    <w:tblPr>
      <w:tblStyleRowBandSize w:val="1"/>
      <w:tblStyleColBandSize w:val="1"/>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pPr>
      <w:spacing w:after="0"/>
    </w:pPr>
    <w:tblPr>
      <w:tblStyleRowBandSize w:val="1"/>
      <w:tblStyleColBandSize w:val="1"/>
    </w:tblPr>
  </w:style>
  <w:style w:type="table" w:customStyle="1" w:styleId="aff0">
    <w:basedOn w:val="TableNormal"/>
    <w:pPr>
      <w:spacing w:after="0"/>
    </w:pPr>
    <w:tblPr>
      <w:tblStyleRowBandSize w:val="1"/>
      <w:tblStyleColBandSize w:val="1"/>
    </w:tblPr>
  </w:style>
  <w:style w:type="table" w:customStyle="1" w:styleId="aff1">
    <w:basedOn w:val="TableNormal"/>
    <w:pPr>
      <w:spacing w:after="0"/>
    </w:pPr>
    <w:tblPr>
      <w:tblStyleRowBandSize w:val="1"/>
      <w:tblStyleColBandSize w:val="1"/>
    </w:tblPr>
  </w:style>
  <w:style w:type="table" w:customStyle="1" w:styleId="aff2">
    <w:basedOn w:val="TableNormal"/>
    <w:pPr>
      <w:spacing w:after="0"/>
    </w:pPr>
    <w:tblPr>
      <w:tblStyleRowBandSize w:val="1"/>
      <w:tblStyleColBandSize w:val="1"/>
    </w:tblPr>
  </w:style>
  <w:style w:type="table" w:customStyle="1" w:styleId="aff3">
    <w:basedOn w:val="TableNormal"/>
    <w:pPr>
      <w:spacing w:after="0"/>
    </w:pPr>
    <w:tblPr>
      <w:tblStyleRowBandSize w:val="1"/>
      <w:tblStyleColBandSize w:val="1"/>
    </w:tblPr>
  </w:style>
  <w:style w:type="table" w:customStyle="1" w:styleId="aff4">
    <w:basedOn w:val="TableNormal"/>
    <w:pPr>
      <w:spacing w:after="0"/>
    </w:pPr>
    <w:tblPr>
      <w:tblStyleRowBandSize w:val="1"/>
      <w:tblStyleColBandSize w:val="1"/>
    </w:tblPr>
  </w:style>
  <w:style w:type="table" w:customStyle="1" w:styleId="aff5">
    <w:basedOn w:val="TableNormal"/>
    <w:pPr>
      <w:spacing w:after="0"/>
    </w:pPr>
    <w:tblPr>
      <w:tblStyleRowBandSize w:val="1"/>
      <w:tblStyleColBandSize w:val="1"/>
    </w:tblPr>
  </w:style>
  <w:style w:type="table" w:customStyle="1" w:styleId="aff6">
    <w:basedOn w:val="TableNormal"/>
    <w:pPr>
      <w:spacing w:after="0"/>
    </w:pPr>
    <w:tblPr>
      <w:tblStyleRowBandSize w:val="1"/>
      <w:tblStyleColBandSize w:val="1"/>
    </w:tblPr>
  </w:style>
  <w:style w:type="table" w:customStyle="1" w:styleId="aff7">
    <w:basedOn w:val="TableNormal"/>
    <w:pPr>
      <w:spacing w:after="0"/>
    </w:pPr>
    <w:tblPr>
      <w:tblStyleRowBandSize w:val="1"/>
      <w:tblStyleColBandSize w:val="1"/>
    </w:tblPr>
  </w:style>
  <w:style w:type="table" w:customStyle="1" w:styleId="aff8">
    <w:basedOn w:val="TableNormal"/>
    <w:pPr>
      <w:spacing w:after="0"/>
    </w:pPr>
    <w:tblPr>
      <w:tblStyleRowBandSize w:val="1"/>
      <w:tblStyleColBandSize w:val="1"/>
    </w:tblPr>
  </w:style>
  <w:style w:type="table" w:customStyle="1" w:styleId="aff9">
    <w:basedOn w:val="TableNormal"/>
    <w:pPr>
      <w:spacing w:after="0"/>
    </w:pPr>
    <w:tblPr>
      <w:tblStyleRowBandSize w:val="1"/>
      <w:tblStyleColBandSize w:val="1"/>
    </w:tblPr>
  </w:style>
  <w:style w:type="table" w:customStyle="1" w:styleId="affa">
    <w:basedOn w:val="TableNormal"/>
    <w:pPr>
      <w:spacing w:after="0"/>
    </w:pPr>
    <w:tblPr>
      <w:tblStyleRowBandSize w:val="1"/>
      <w:tblStyleColBandSize w:val="1"/>
    </w:tblPr>
  </w:style>
  <w:style w:type="table" w:customStyle="1" w:styleId="affb">
    <w:basedOn w:val="TableNormal"/>
    <w:pPr>
      <w:spacing w:after="0"/>
    </w:pPr>
    <w:tblPr>
      <w:tblStyleRowBandSize w:val="1"/>
      <w:tblStyleColBandSize w:val="1"/>
    </w:tblPr>
  </w:style>
  <w:style w:type="table" w:customStyle="1" w:styleId="affc">
    <w:basedOn w:val="TableNormal"/>
    <w:pPr>
      <w:spacing w:after="0"/>
    </w:pPr>
    <w:tblPr>
      <w:tblStyleRowBandSize w:val="1"/>
      <w:tblStyleColBandSize w:val="1"/>
    </w:tblPr>
  </w:style>
  <w:style w:type="table" w:customStyle="1" w:styleId="affd">
    <w:basedOn w:val="TableNormal"/>
    <w:pPr>
      <w:spacing w:after="0"/>
    </w:pPr>
    <w:tblPr>
      <w:tblStyleRowBandSize w:val="1"/>
      <w:tblStyleColBandSize w:val="1"/>
    </w:tblPr>
  </w:style>
  <w:style w:type="table" w:customStyle="1" w:styleId="affe">
    <w:basedOn w:val="TableNormal"/>
    <w:pPr>
      <w:spacing w:after="0"/>
    </w:pPr>
    <w:tblPr>
      <w:tblStyleRowBandSize w:val="1"/>
      <w:tblStyleColBandSize w:val="1"/>
    </w:tblPr>
  </w:style>
  <w:style w:type="table" w:customStyle="1" w:styleId="afff">
    <w:basedOn w:val="TableNormal"/>
    <w:pPr>
      <w:spacing w:after="0"/>
    </w:pPr>
    <w:tblPr>
      <w:tblStyleRowBandSize w:val="1"/>
      <w:tblStyleColBandSize w:val="1"/>
    </w:tblPr>
  </w:style>
  <w:style w:type="table" w:customStyle="1" w:styleId="afff0">
    <w:basedOn w:val="TableNormal"/>
    <w:pPr>
      <w:spacing w:after="0"/>
    </w:pPr>
    <w:tblPr>
      <w:tblStyleRowBandSize w:val="1"/>
      <w:tblStyleColBandSize w:val="1"/>
    </w:tblPr>
  </w:style>
  <w:style w:type="table" w:customStyle="1" w:styleId="afff1">
    <w:basedOn w:val="TableNormal"/>
    <w:pPr>
      <w:spacing w:after="0"/>
    </w:pPr>
    <w:tblPr>
      <w:tblStyleRowBandSize w:val="1"/>
      <w:tblStyleColBandSize w:val="1"/>
    </w:tblPr>
  </w:style>
  <w:style w:type="table" w:customStyle="1" w:styleId="afff2">
    <w:basedOn w:val="TableNormal"/>
    <w:pPr>
      <w:spacing w:after="0"/>
    </w:pPr>
    <w:tblPr>
      <w:tblStyleRowBandSize w:val="1"/>
      <w:tblStyleColBandSize w:val="1"/>
    </w:tblPr>
  </w:style>
  <w:style w:type="table" w:customStyle="1" w:styleId="afff3">
    <w:basedOn w:val="TableNormal"/>
    <w:pPr>
      <w:spacing w:after="0"/>
    </w:pPr>
    <w:tblPr>
      <w:tblStyleRowBandSize w:val="1"/>
      <w:tblStyleColBandSize w:val="1"/>
    </w:tblPr>
  </w:style>
  <w:style w:type="table" w:customStyle="1" w:styleId="afff4">
    <w:basedOn w:val="TableNormal"/>
    <w:pPr>
      <w:spacing w:after="0"/>
    </w:pPr>
    <w:tblPr>
      <w:tblStyleRowBandSize w:val="1"/>
      <w:tblStyleColBandSize w:val="1"/>
    </w:tblPr>
  </w:style>
  <w:style w:type="table" w:customStyle="1" w:styleId="afff5">
    <w:basedOn w:val="TableNormal"/>
    <w:pPr>
      <w:spacing w:after="0"/>
    </w:pPr>
    <w:tblPr>
      <w:tblStyleRowBandSize w:val="1"/>
      <w:tblStyleColBandSize w:val="1"/>
    </w:tblPr>
  </w:style>
  <w:style w:type="table" w:customStyle="1" w:styleId="afff6">
    <w:basedOn w:val="TableNormal"/>
    <w:pPr>
      <w:spacing w:after="0"/>
    </w:pPr>
    <w:tblPr>
      <w:tblStyleRowBandSize w:val="1"/>
      <w:tblStyleColBandSize w:val="1"/>
    </w:tblPr>
  </w:style>
  <w:style w:type="table" w:customStyle="1" w:styleId="afff7">
    <w:basedOn w:val="TableNormal"/>
    <w:pPr>
      <w:spacing w:after="0"/>
    </w:pPr>
    <w:tblPr>
      <w:tblStyleRowBandSize w:val="1"/>
      <w:tblStyleColBandSize w:val="1"/>
    </w:tblPr>
  </w:style>
  <w:style w:type="table" w:customStyle="1" w:styleId="afff8">
    <w:basedOn w:val="TableNormal"/>
    <w:pPr>
      <w:spacing w:after="0"/>
    </w:pPr>
    <w:tblPr>
      <w:tblStyleRowBandSize w:val="1"/>
      <w:tblStyleColBandSize w:val="1"/>
    </w:tblPr>
  </w:style>
  <w:style w:type="table" w:customStyle="1" w:styleId="afff9">
    <w:basedOn w:val="TableNormal"/>
    <w:pPr>
      <w:spacing w:after="0"/>
    </w:pPr>
    <w:tblPr>
      <w:tblStyleRowBandSize w:val="1"/>
      <w:tblStyleColBandSize w:val="1"/>
    </w:tblPr>
  </w:style>
  <w:style w:type="table" w:customStyle="1" w:styleId="afffa">
    <w:basedOn w:val="TableNormal"/>
    <w:pPr>
      <w:spacing w:after="0"/>
    </w:pPr>
    <w:tblPr>
      <w:tblStyleRowBandSize w:val="1"/>
      <w:tblStyleColBandSize w:val="1"/>
    </w:tblPr>
  </w:style>
  <w:style w:type="table" w:customStyle="1" w:styleId="afffb">
    <w:basedOn w:val="TableNormal"/>
    <w:pPr>
      <w:spacing w:after="0"/>
    </w:pPr>
    <w:tblPr>
      <w:tblStyleRowBandSize w:val="1"/>
      <w:tblStyleColBandSize w:val="1"/>
    </w:tblPr>
  </w:style>
  <w:style w:type="table" w:customStyle="1" w:styleId="afffc">
    <w:basedOn w:val="TableNormal"/>
    <w:pPr>
      <w:spacing w:after="0"/>
    </w:pPr>
    <w:tblPr>
      <w:tblStyleRowBandSize w:val="1"/>
      <w:tblStyleColBandSize w:val="1"/>
    </w:tblPr>
  </w:style>
  <w:style w:type="table" w:customStyle="1" w:styleId="afffd">
    <w:basedOn w:val="TableNormal"/>
    <w:pPr>
      <w:spacing w:after="0"/>
    </w:pPr>
    <w:tblPr>
      <w:tblStyleRowBandSize w:val="1"/>
      <w:tblStyleColBandSize w:val="1"/>
    </w:tblPr>
  </w:style>
  <w:style w:type="table" w:customStyle="1" w:styleId="afffe">
    <w:basedOn w:val="TableNormal"/>
    <w:pPr>
      <w:spacing w:after="0"/>
    </w:pPr>
    <w:tblPr>
      <w:tblStyleRowBandSize w:val="1"/>
      <w:tblStyleColBandSize w:val="1"/>
    </w:tblPr>
  </w:style>
  <w:style w:type="table" w:customStyle="1" w:styleId="affff">
    <w:basedOn w:val="TableNormal"/>
    <w:pPr>
      <w:spacing w:after="0"/>
    </w:pPr>
    <w:tblPr>
      <w:tblStyleRowBandSize w:val="1"/>
      <w:tblStyleColBandSize w:val="1"/>
    </w:tblPr>
  </w:style>
  <w:style w:type="table" w:customStyle="1" w:styleId="affff0">
    <w:basedOn w:val="TableNormal"/>
    <w:pPr>
      <w:spacing w:after="0"/>
    </w:pPr>
    <w:tblPr>
      <w:tblStyleRowBandSize w:val="1"/>
      <w:tblStyleColBandSize w:val="1"/>
    </w:tblPr>
  </w:style>
  <w:style w:type="table" w:customStyle="1" w:styleId="affff1">
    <w:basedOn w:val="TableNormal"/>
    <w:pPr>
      <w:spacing w:after="0"/>
    </w:pPr>
    <w:tblPr>
      <w:tblStyleRowBandSize w:val="1"/>
      <w:tblStyleColBandSize w:val="1"/>
    </w:tblPr>
  </w:style>
  <w:style w:type="table" w:customStyle="1" w:styleId="affff2">
    <w:basedOn w:val="TableNormal"/>
    <w:pPr>
      <w:spacing w:after="0"/>
    </w:pPr>
    <w:tblPr>
      <w:tblStyleRowBandSize w:val="1"/>
      <w:tblStyleColBandSize w:val="1"/>
    </w:tblPr>
  </w:style>
  <w:style w:type="table" w:customStyle="1" w:styleId="affff3">
    <w:basedOn w:val="TableNormal"/>
    <w:pPr>
      <w:spacing w:after="0"/>
    </w:pPr>
    <w:tblPr>
      <w:tblStyleRowBandSize w:val="1"/>
      <w:tblStyleColBandSize w:val="1"/>
    </w:tblPr>
  </w:style>
  <w:style w:type="table" w:customStyle="1" w:styleId="affff4">
    <w:basedOn w:val="TableNormal"/>
    <w:pPr>
      <w:spacing w:after="0"/>
    </w:pPr>
    <w:tblPr>
      <w:tblStyleRowBandSize w:val="1"/>
      <w:tblStyleColBandSize w:val="1"/>
    </w:tblPr>
  </w:style>
  <w:style w:type="table" w:customStyle="1" w:styleId="affff5">
    <w:basedOn w:val="TableNormal"/>
    <w:pPr>
      <w:spacing w:after="0"/>
    </w:pPr>
    <w:tblPr>
      <w:tblStyleRowBandSize w:val="1"/>
      <w:tblStyleColBandSize w:val="1"/>
    </w:tblPr>
  </w:style>
  <w:style w:type="table" w:customStyle="1" w:styleId="affff6">
    <w:basedOn w:val="TableNormal"/>
    <w:pPr>
      <w:spacing w:after="0"/>
    </w:pPr>
    <w:tblPr>
      <w:tblStyleRowBandSize w:val="1"/>
      <w:tblStyleColBandSize w:val="1"/>
    </w:tblPr>
  </w:style>
  <w:style w:type="table" w:customStyle="1" w:styleId="affff7">
    <w:basedOn w:val="TableNormal"/>
    <w:pPr>
      <w:spacing w:after="0"/>
    </w:pPr>
    <w:tblPr>
      <w:tblStyleRowBandSize w:val="1"/>
      <w:tblStyleColBandSize w:val="1"/>
    </w:tblPr>
  </w:style>
  <w:style w:type="table" w:customStyle="1" w:styleId="affff8">
    <w:basedOn w:val="TableNormal"/>
    <w:pPr>
      <w:spacing w:after="0"/>
    </w:pPr>
    <w:tblPr>
      <w:tblStyleRowBandSize w:val="1"/>
      <w:tblStyleColBandSize w:val="1"/>
    </w:tblPr>
  </w:style>
  <w:style w:type="table" w:customStyle="1" w:styleId="affff9">
    <w:basedOn w:val="TableNormal"/>
    <w:pPr>
      <w:spacing w:after="0"/>
    </w:pPr>
    <w:tblPr>
      <w:tblStyleRowBandSize w:val="1"/>
      <w:tblStyleColBandSize w:val="1"/>
    </w:tblPr>
  </w:style>
  <w:style w:type="table" w:customStyle="1" w:styleId="affffa">
    <w:basedOn w:val="TableNormal"/>
    <w:pPr>
      <w:spacing w:after="0"/>
    </w:pPr>
    <w:tblPr>
      <w:tblStyleRowBandSize w:val="1"/>
      <w:tblStyleColBandSize w:val="1"/>
    </w:tblPr>
  </w:style>
  <w:style w:type="table" w:customStyle="1" w:styleId="affffb">
    <w:basedOn w:val="TableNormal"/>
    <w:pPr>
      <w:spacing w:after="0"/>
    </w:pPr>
    <w:tblPr>
      <w:tblStyleRowBandSize w:val="1"/>
      <w:tblStyleColBandSize w:val="1"/>
    </w:tblPr>
  </w:style>
  <w:style w:type="table" w:customStyle="1" w:styleId="affffc">
    <w:basedOn w:val="TableNormal"/>
    <w:pPr>
      <w:spacing w:after="0"/>
    </w:pPr>
    <w:tblPr>
      <w:tblStyleRowBandSize w:val="1"/>
      <w:tblStyleColBandSize w:val="1"/>
    </w:tblPr>
  </w:style>
  <w:style w:type="table" w:customStyle="1" w:styleId="affffd">
    <w:basedOn w:val="TableNormal"/>
    <w:pPr>
      <w:spacing w:after="0"/>
    </w:pPr>
    <w:tblPr>
      <w:tblStyleRowBandSize w:val="1"/>
      <w:tblStyleColBandSize w:val="1"/>
    </w:tblPr>
  </w:style>
  <w:style w:type="table" w:customStyle="1" w:styleId="affffe">
    <w:basedOn w:val="TableNormal"/>
    <w:pPr>
      <w:spacing w:after="0"/>
    </w:pPr>
    <w:tblPr>
      <w:tblStyleRowBandSize w:val="1"/>
      <w:tblStyleColBandSize w:val="1"/>
    </w:tblPr>
  </w:style>
  <w:style w:type="table" w:customStyle="1" w:styleId="afffff">
    <w:basedOn w:val="TableNormal"/>
    <w:pPr>
      <w:spacing w:after="0"/>
    </w:pPr>
    <w:tblPr>
      <w:tblStyleRowBandSize w:val="1"/>
      <w:tblStyleColBandSize w:val="1"/>
    </w:tblPr>
  </w:style>
  <w:style w:type="table" w:customStyle="1" w:styleId="afffff0">
    <w:basedOn w:val="TableNormal"/>
    <w:pPr>
      <w:spacing w:after="0"/>
    </w:pPr>
    <w:tblPr>
      <w:tblStyleRowBandSize w:val="1"/>
      <w:tblStyleColBandSize w:val="1"/>
    </w:tblPr>
  </w:style>
  <w:style w:type="table" w:customStyle="1" w:styleId="afffff1">
    <w:basedOn w:val="TableNormal"/>
    <w:pPr>
      <w:spacing w:after="0"/>
    </w:pPr>
    <w:tblPr>
      <w:tblStyleRowBandSize w:val="1"/>
      <w:tblStyleColBandSize w:val="1"/>
    </w:tblPr>
  </w:style>
  <w:style w:type="table" w:customStyle="1" w:styleId="afffff2">
    <w:basedOn w:val="TableNormal"/>
    <w:pPr>
      <w:spacing w:after="0"/>
    </w:pPr>
    <w:tblPr>
      <w:tblStyleRowBandSize w:val="1"/>
      <w:tblStyleColBandSize w:val="1"/>
    </w:tblPr>
  </w:style>
  <w:style w:type="table" w:customStyle="1" w:styleId="afffff3">
    <w:basedOn w:val="TableNormal"/>
    <w:pPr>
      <w:spacing w:after="0"/>
    </w:pPr>
    <w:tblPr>
      <w:tblStyleRowBandSize w:val="1"/>
      <w:tblStyleColBandSize w:val="1"/>
    </w:tblPr>
  </w:style>
  <w:style w:type="table" w:customStyle="1" w:styleId="afffff4">
    <w:basedOn w:val="TableNormal"/>
    <w:pPr>
      <w:spacing w:after="0"/>
    </w:pPr>
    <w:tblPr>
      <w:tblStyleRowBandSize w:val="1"/>
      <w:tblStyleColBandSize w:val="1"/>
    </w:tblPr>
  </w:style>
  <w:style w:type="table" w:customStyle="1" w:styleId="afffff5">
    <w:basedOn w:val="TableNormal"/>
    <w:pPr>
      <w:spacing w:after="0"/>
    </w:pPr>
    <w:tblPr>
      <w:tblStyleRowBandSize w:val="1"/>
      <w:tblStyleColBandSize w:val="1"/>
    </w:tblPr>
  </w:style>
  <w:style w:type="table" w:customStyle="1" w:styleId="afffff6">
    <w:basedOn w:val="TableNormal"/>
    <w:pPr>
      <w:spacing w:after="0"/>
    </w:pPr>
    <w:tblPr>
      <w:tblStyleRowBandSize w:val="1"/>
      <w:tblStyleColBandSize w:val="1"/>
    </w:tblPr>
  </w:style>
  <w:style w:type="table" w:customStyle="1" w:styleId="afffff7">
    <w:basedOn w:val="TableNormal"/>
    <w:pPr>
      <w:spacing w:after="0"/>
    </w:pPr>
    <w:tblPr>
      <w:tblStyleRowBandSize w:val="1"/>
      <w:tblStyleColBandSize w:val="1"/>
    </w:tblPr>
  </w:style>
  <w:style w:type="table" w:customStyle="1" w:styleId="afffff8">
    <w:basedOn w:val="TableNormal"/>
    <w:pPr>
      <w:spacing w:after="0"/>
    </w:pPr>
    <w:tblPr>
      <w:tblStyleRowBandSize w:val="1"/>
      <w:tblStyleColBandSize w:val="1"/>
    </w:tblPr>
  </w:style>
  <w:style w:type="table" w:customStyle="1" w:styleId="afffff9">
    <w:basedOn w:val="TableNormal"/>
    <w:pPr>
      <w:spacing w:after="0"/>
    </w:pPr>
    <w:tblPr>
      <w:tblStyleRowBandSize w:val="1"/>
      <w:tblStyleColBandSize w:val="1"/>
    </w:tblPr>
  </w:style>
  <w:style w:type="table" w:customStyle="1" w:styleId="afffffa">
    <w:basedOn w:val="TableNormal"/>
    <w:pPr>
      <w:spacing w:after="0"/>
    </w:pPr>
    <w:tblPr>
      <w:tblStyleRowBandSize w:val="1"/>
      <w:tblStyleColBandSize w:val="1"/>
    </w:tblPr>
  </w:style>
  <w:style w:type="table" w:customStyle="1" w:styleId="afffffb">
    <w:basedOn w:val="TableNormal"/>
    <w:pPr>
      <w:spacing w:after="0"/>
    </w:pPr>
    <w:tblPr>
      <w:tblStyleRowBandSize w:val="1"/>
      <w:tblStyleColBandSize w:val="1"/>
    </w:tblPr>
  </w:style>
  <w:style w:type="table" w:customStyle="1" w:styleId="afffffc">
    <w:basedOn w:val="TableNormal"/>
    <w:pPr>
      <w:spacing w:after="0"/>
    </w:pPr>
    <w:tblPr>
      <w:tblStyleRowBandSize w:val="1"/>
      <w:tblStyleColBandSize w:val="1"/>
    </w:tblPr>
  </w:style>
  <w:style w:type="table" w:customStyle="1" w:styleId="afffffd">
    <w:basedOn w:val="TableNormal"/>
    <w:pPr>
      <w:spacing w:after="0"/>
    </w:pPr>
    <w:tblPr>
      <w:tblStyleRowBandSize w:val="1"/>
      <w:tblStyleColBandSize w:val="1"/>
    </w:tblPr>
  </w:style>
  <w:style w:type="table" w:customStyle="1" w:styleId="afffffe">
    <w:basedOn w:val="TableNormal"/>
    <w:pPr>
      <w:spacing w:after="0"/>
    </w:pPr>
    <w:tblPr>
      <w:tblStyleRowBandSize w:val="1"/>
      <w:tblStyleColBandSize w:val="1"/>
    </w:tblPr>
  </w:style>
  <w:style w:type="table" w:customStyle="1" w:styleId="affffff">
    <w:basedOn w:val="TableNormal"/>
    <w:pPr>
      <w:spacing w:after="0"/>
    </w:pPr>
    <w:tblPr>
      <w:tblStyleRowBandSize w:val="1"/>
      <w:tblStyleColBandSize w:val="1"/>
    </w:tblPr>
  </w:style>
  <w:style w:type="table" w:customStyle="1" w:styleId="affffff0">
    <w:basedOn w:val="TableNormal"/>
    <w:pPr>
      <w:spacing w:after="0"/>
    </w:pPr>
    <w:tblPr>
      <w:tblStyleRowBandSize w:val="1"/>
      <w:tblStyleColBandSize w:val="1"/>
    </w:tblPr>
  </w:style>
  <w:style w:type="table" w:customStyle="1" w:styleId="affffff1">
    <w:basedOn w:val="TableNormal"/>
    <w:pPr>
      <w:spacing w:after="0"/>
    </w:pPr>
    <w:tblPr>
      <w:tblStyleRowBandSize w:val="1"/>
      <w:tblStyleColBandSize w:val="1"/>
    </w:tblPr>
  </w:style>
  <w:style w:type="character" w:customStyle="1" w:styleId="UnresolvedMention1">
    <w:name w:val="Unresolved Mention1"/>
    <w:basedOn w:val="DefaultParagraphFont"/>
    <w:uiPriority w:val="99"/>
    <w:semiHidden/>
    <w:unhideWhenUsed/>
    <w:rsid w:val="00E60A86"/>
    <w:rPr>
      <w:color w:val="605E5C"/>
      <w:shd w:val="clear" w:color="auto" w:fill="E1DFDD"/>
    </w:rPr>
  </w:style>
  <w:style w:type="paragraph" w:styleId="NormalWeb">
    <w:name w:val="Normal (Web)"/>
    <w:basedOn w:val="Normal"/>
    <w:uiPriority w:val="99"/>
    <w:unhideWhenUsed/>
    <w:rsid w:val="00BB1B3A"/>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CC78EB"/>
    <w:pPr>
      <w:spacing w:after="0"/>
    </w:pPr>
    <w:rPr>
      <w:sz w:val="20"/>
      <w:szCs w:val="20"/>
    </w:rPr>
  </w:style>
  <w:style w:type="character" w:customStyle="1" w:styleId="FootnoteTextChar">
    <w:name w:val="Footnote Text Char"/>
    <w:basedOn w:val="DefaultParagraphFont"/>
    <w:link w:val="FootnoteText"/>
    <w:uiPriority w:val="99"/>
    <w:semiHidden/>
    <w:rsid w:val="00CC78EB"/>
    <w:rPr>
      <w:sz w:val="20"/>
      <w:szCs w:val="20"/>
    </w:rPr>
  </w:style>
  <w:style w:type="character" w:styleId="FootnoteReference">
    <w:name w:val="footnote reference"/>
    <w:basedOn w:val="DefaultParagraphFont"/>
    <w:uiPriority w:val="99"/>
    <w:semiHidden/>
    <w:unhideWhenUsed/>
    <w:rsid w:val="00CC78EB"/>
    <w:rPr>
      <w:vertAlign w:val="superscript"/>
    </w:rPr>
  </w:style>
  <w:style w:type="character" w:customStyle="1" w:styleId="UnresolvedMention2">
    <w:name w:val="Unresolved Mention2"/>
    <w:basedOn w:val="DefaultParagraphFont"/>
    <w:uiPriority w:val="99"/>
    <w:semiHidden/>
    <w:unhideWhenUsed/>
    <w:rsid w:val="00E47440"/>
    <w:rPr>
      <w:color w:val="605E5C"/>
      <w:shd w:val="clear" w:color="auto" w:fill="E1DFDD"/>
    </w:rPr>
  </w:style>
  <w:style w:type="character" w:customStyle="1" w:styleId="UnresolvedMention3">
    <w:name w:val="Unresolved Mention3"/>
    <w:basedOn w:val="DefaultParagraphFont"/>
    <w:uiPriority w:val="99"/>
    <w:semiHidden/>
    <w:unhideWhenUsed/>
    <w:rsid w:val="00B0744D"/>
    <w:rPr>
      <w:color w:val="605E5C"/>
      <w:shd w:val="clear" w:color="auto" w:fill="E1DFDD"/>
    </w:rPr>
  </w:style>
  <w:style w:type="paragraph" w:customStyle="1" w:styleId="Default">
    <w:name w:val="Default"/>
    <w:rsid w:val="00F1651D"/>
    <w:pPr>
      <w:autoSpaceDE w:val="0"/>
      <w:autoSpaceDN w:val="0"/>
      <w:adjustRightInd w:val="0"/>
      <w:spacing w:after="0"/>
    </w:pPr>
    <w:rPr>
      <w:rFonts w:eastAsiaTheme="minorHAnsi"/>
      <w:color w:val="000000"/>
    </w:rPr>
  </w:style>
  <w:style w:type="character" w:styleId="UnresolvedMention">
    <w:name w:val="Unresolved Mention"/>
    <w:basedOn w:val="DefaultParagraphFont"/>
    <w:uiPriority w:val="99"/>
    <w:semiHidden/>
    <w:unhideWhenUsed/>
    <w:rsid w:val="009A2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3398">
      <w:bodyDiv w:val="1"/>
      <w:marLeft w:val="0"/>
      <w:marRight w:val="0"/>
      <w:marTop w:val="0"/>
      <w:marBottom w:val="0"/>
      <w:divBdr>
        <w:top w:val="none" w:sz="0" w:space="0" w:color="auto"/>
        <w:left w:val="none" w:sz="0" w:space="0" w:color="auto"/>
        <w:bottom w:val="none" w:sz="0" w:space="0" w:color="auto"/>
        <w:right w:val="none" w:sz="0" w:space="0" w:color="auto"/>
      </w:divBdr>
    </w:div>
    <w:div w:id="51733060">
      <w:bodyDiv w:val="1"/>
      <w:marLeft w:val="0"/>
      <w:marRight w:val="0"/>
      <w:marTop w:val="0"/>
      <w:marBottom w:val="0"/>
      <w:divBdr>
        <w:top w:val="none" w:sz="0" w:space="0" w:color="auto"/>
        <w:left w:val="none" w:sz="0" w:space="0" w:color="auto"/>
        <w:bottom w:val="none" w:sz="0" w:space="0" w:color="auto"/>
        <w:right w:val="none" w:sz="0" w:space="0" w:color="auto"/>
      </w:divBdr>
    </w:div>
    <w:div w:id="57487072">
      <w:bodyDiv w:val="1"/>
      <w:marLeft w:val="0"/>
      <w:marRight w:val="0"/>
      <w:marTop w:val="0"/>
      <w:marBottom w:val="0"/>
      <w:divBdr>
        <w:top w:val="none" w:sz="0" w:space="0" w:color="auto"/>
        <w:left w:val="none" w:sz="0" w:space="0" w:color="auto"/>
        <w:bottom w:val="none" w:sz="0" w:space="0" w:color="auto"/>
        <w:right w:val="none" w:sz="0" w:space="0" w:color="auto"/>
      </w:divBdr>
    </w:div>
    <w:div w:id="84038187">
      <w:bodyDiv w:val="1"/>
      <w:marLeft w:val="0"/>
      <w:marRight w:val="0"/>
      <w:marTop w:val="0"/>
      <w:marBottom w:val="0"/>
      <w:divBdr>
        <w:top w:val="none" w:sz="0" w:space="0" w:color="auto"/>
        <w:left w:val="none" w:sz="0" w:space="0" w:color="auto"/>
        <w:bottom w:val="none" w:sz="0" w:space="0" w:color="auto"/>
        <w:right w:val="none" w:sz="0" w:space="0" w:color="auto"/>
      </w:divBdr>
    </w:div>
    <w:div w:id="114296930">
      <w:bodyDiv w:val="1"/>
      <w:marLeft w:val="0"/>
      <w:marRight w:val="0"/>
      <w:marTop w:val="0"/>
      <w:marBottom w:val="0"/>
      <w:divBdr>
        <w:top w:val="none" w:sz="0" w:space="0" w:color="auto"/>
        <w:left w:val="none" w:sz="0" w:space="0" w:color="auto"/>
        <w:bottom w:val="none" w:sz="0" w:space="0" w:color="auto"/>
        <w:right w:val="none" w:sz="0" w:space="0" w:color="auto"/>
      </w:divBdr>
    </w:div>
    <w:div w:id="163672879">
      <w:bodyDiv w:val="1"/>
      <w:marLeft w:val="0"/>
      <w:marRight w:val="0"/>
      <w:marTop w:val="0"/>
      <w:marBottom w:val="0"/>
      <w:divBdr>
        <w:top w:val="none" w:sz="0" w:space="0" w:color="auto"/>
        <w:left w:val="none" w:sz="0" w:space="0" w:color="auto"/>
        <w:bottom w:val="none" w:sz="0" w:space="0" w:color="auto"/>
        <w:right w:val="none" w:sz="0" w:space="0" w:color="auto"/>
      </w:divBdr>
    </w:div>
    <w:div w:id="239801495">
      <w:bodyDiv w:val="1"/>
      <w:marLeft w:val="0"/>
      <w:marRight w:val="0"/>
      <w:marTop w:val="0"/>
      <w:marBottom w:val="0"/>
      <w:divBdr>
        <w:top w:val="none" w:sz="0" w:space="0" w:color="auto"/>
        <w:left w:val="none" w:sz="0" w:space="0" w:color="auto"/>
        <w:bottom w:val="none" w:sz="0" w:space="0" w:color="auto"/>
        <w:right w:val="none" w:sz="0" w:space="0" w:color="auto"/>
      </w:divBdr>
    </w:div>
    <w:div w:id="240531980">
      <w:bodyDiv w:val="1"/>
      <w:marLeft w:val="0"/>
      <w:marRight w:val="0"/>
      <w:marTop w:val="0"/>
      <w:marBottom w:val="0"/>
      <w:divBdr>
        <w:top w:val="none" w:sz="0" w:space="0" w:color="auto"/>
        <w:left w:val="none" w:sz="0" w:space="0" w:color="auto"/>
        <w:bottom w:val="none" w:sz="0" w:space="0" w:color="auto"/>
        <w:right w:val="none" w:sz="0" w:space="0" w:color="auto"/>
      </w:divBdr>
    </w:div>
    <w:div w:id="245462777">
      <w:bodyDiv w:val="1"/>
      <w:marLeft w:val="0"/>
      <w:marRight w:val="0"/>
      <w:marTop w:val="0"/>
      <w:marBottom w:val="0"/>
      <w:divBdr>
        <w:top w:val="none" w:sz="0" w:space="0" w:color="auto"/>
        <w:left w:val="none" w:sz="0" w:space="0" w:color="auto"/>
        <w:bottom w:val="none" w:sz="0" w:space="0" w:color="auto"/>
        <w:right w:val="none" w:sz="0" w:space="0" w:color="auto"/>
      </w:divBdr>
    </w:div>
    <w:div w:id="322396465">
      <w:bodyDiv w:val="1"/>
      <w:marLeft w:val="0"/>
      <w:marRight w:val="0"/>
      <w:marTop w:val="0"/>
      <w:marBottom w:val="0"/>
      <w:divBdr>
        <w:top w:val="none" w:sz="0" w:space="0" w:color="auto"/>
        <w:left w:val="none" w:sz="0" w:space="0" w:color="auto"/>
        <w:bottom w:val="none" w:sz="0" w:space="0" w:color="auto"/>
        <w:right w:val="none" w:sz="0" w:space="0" w:color="auto"/>
      </w:divBdr>
    </w:div>
    <w:div w:id="333144475">
      <w:bodyDiv w:val="1"/>
      <w:marLeft w:val="0"/>
      <w:marRight w:val="0"/>
      <w:marTop w:val="0"/>
      <w:marBottom w:val="0"/>
      <w:divBdr>
        <w:top w:val="none" w:sz="0" w:space="0" w:color="auto"/>
        <w:left w:val="none" w:sz="0" w:space="0" w:color="auto"/>
        <w:bottom w:val="none" w:sz="0" w:space="0" w:color="auto"/>
        <w:right w:val="none" w:sz="0" w:space="0" w:color="auto"/>
      </w:divBdr>
    </w:div>
    <w:div w:id="359399647">
      <w:bodyDiv w:val="1"/>
      <w:marLeft w:val="0"/>
      <w:marRight w:val="0"/>
      <w:marTop w:val="0"/>
      <w:marBottom w:val="0"/>
      <w:divBdr>
        <w:top w:val="none" w:sz="0" w:space="0" w:color="auto"/>
        <w:left w:val="none" w:sz="0" w:space="0" w:color="auto"/>
        <w:bottom w:val="none" w:sz="0" w:space="0" w:color="auto"/>
        <w:right w:val="none" w:sz="0" w:space="0" w:color="auto"/>
      </w:divBdr>
    </w:div>
    <w:div w:id="365101852">
      <w:bodyDiv w:val="1"/>
      <w:marLeft w:val="0"/>
      <w:marRight w:val="0"/>
      <w:marTop w:val="0"/>
      <w:marBottom w:val="0"/>
      <w:divBdr>
        <w:top w:val="none" w:sz="0" w:space="0" w:color="auto"/>
        <w:left w:val="none" w:sz="0" w:space="0" w:color="auto"/>
        <w:bottom w:val="none" w:sz="0" w:space="0" w:color="auto"/>
        <w:right w:val="none" w:sz="0" w:space="0" w:color="auto"/>
      </w:divBdr>
    </w:div>
    <w:div w:id="394085109">
      <w:bodyDiv w:val="1"/>
      <w:marLeft w:val="0"/>
      <w:marRight w:val="0"/>
      <w:marTop w:val="0"/>
      <w:marBottom w:val="0"/>
      <w:divBdr>
        <w:top w:val="none" w:sz="0" w:space="0" w:color="auto"/>
        <w:left w:val="none" w:sz="0" w:space="0" w:color="auto"/>
        <w:bottom w:val="none" w:sz="0" w:space="0" w:color="auto"/>
        <w:right w:val="none" w:sz="0" w:space="0" w:color="auto"/>
      </w:divBdr>
    </w:div>
    <w:div w:id="395981684">
      <w:bodyDiv w:val="1"/>
      <w:marLeft w:val="0"/>
      <w:marRight w:val="0"/>
      <w:marTop w:val="0"/>
      <w:marBottom w:val="0"/>
      <w:divBdr>
        <w:top w:val="none" w:sz="0" w:space="0" w:color="auto"/>
        <w:left w:val="none" w:sz="0" w:space="0" w:color="auto"/>
        <w:bottom w:val="none" w:sz="0" w:space="0" w:color="auto"/>
        <w:right w:val="none" w:sz="0" w:space="0" w:color="auto"/>
      </w:divBdr>
    </w:div>
    <w:div w:id="452290497">
      <w:bodyDiv w:val="1"/>
      <w:marLeft w:val="0"/>
      <w:marRight w:val="0"/>
      <w:marTop w:val="0"/>
      <w:marBottom w:val="0"/>
      <w:divBdr>
        <w:top w:val="none" w:sz="0" w:space="0" w:color="auto"/>
        <w:left w:val="none" w:sz="0" w:space="0" w:color="auto"/>
        <w:bottom w:val="none" w:sz="0" w:space="0" w:color="auto"/>
        <w:right w:val="none" w:sz="0" w:space="0" w:color="auto"/>
      </w:divBdr>
    </w:div>
    <w:div w:id="465856859">
      <w:bodyDiv w:val="1"/>
      <w:marLeft w:val="0"/>
      <w:marRight w:val="0"/>
      <w:marTop w:val="0"/>
      <w:marBottom w:val="0"/>
      <w:divBdr>
        <w:top w:val="none" w:sz="0" w:space="0" w:color="auto"/>
        <w:left w:val="none" w:sz="0" w:space="0" w:color="auto"/>
        <w:bottom w:val="none" w:sz="0" w:space="0" w:color="auto"/>
        <w:right w:val="none" w:sz="0" w:space="0" w:color="auto"/>
      </w:divBdr>
    </w:div>
    <w:div w:id="471293756">
      <w:bodyDiv w:val="1"/>
      <w:marLeft w:val="0"/>
      <w:marRight w:val="0"/>
      <w:marTop w:val="0"/>
      <w:marBottom w:val="0"/>
      <w:divBdr>
        <w:top w:val="none" w:sz="0" w:space="0" w:color="auto"/>
        <w:left w:val="none" w:sz="0" w:space="0" w:color="auto"/>
        <w:bottom w:val="none" w:sz="0" w:space="0" w:color="auto"/>
        <w:right w:val="none" w:sz="0" w:space="0" w:color="auto"/>
      </w:divBdr>
    </w:div>
    <w:div w:id="474564058">
      <w:bodyDiv w:val="1"/>
      <w:marLeft w:val="0"/>
      <w:marRight w:val="0"/>
      <w:marTop w:val="0"/>
      <w:marBottom w:val="0"/>
      <w:divBdr>
        <w:top w:val="none" w:sz="0" w:space="0" w:color="auto"/>
        <w:left w:val="none" w:sz="0" w:space="0" w:color="auto"/>
        <w:bottom w:val="none" w:sz="0" w:space="0" w:color="auto"/>
        <w:right w:val="none" w:sz="0" w:space="0" w:color="auto"/>
      </w:divBdr>
    </w:div>
    <w:div w:id="481772737">
      <w:bodyDiv w:val="1"/>
      <w:marLeft w:val="0"/>
      <w:marRight w:val="0"/>
      <w:marTop w:val="0"/>
      <w:marBottom w:val="0"/>
      <w:divBdr>
        <w:top w:val="none" w:sz="0" w:space="0" w:color="auto"/>
        <w:left w:val="none" w:sz="0" w:space="0" w:color="auto"/>
        <w:bottom w:val="none" w:sz="0" w:space="0" w:color="auto"/>
        <w:right w:val="none" w:sz="0" w:space="0" w:color="auto"/>
      </w:divBdr>
    </w:div>
    <w:div w:id="518392527">
      <w:bodyDiv w:val="1"/>
      <w:marLeft w:val="0"/>
      <w:marRight w:val="0"/>
      <w:marTop w:val="0"/>
      <w:marBottom w:val="0"/>
      <w:divBdr>
        <w:top w:val="none" w:sz="0" w:space="0" w:color="auto"/>
        <w:left w:val="none" w:sz="0" w:space="0" w:color="auto"/>
        <w:bottom w:val="none" w:sz="0" w:space="0" w:color="auto"/>
        <w:right w:val="none" w:sz="0" w:space="0" w:color="auto"/>
      </w:divBdr>
    </w:div>
    <w:div w:id="596061036">
      <w:bodyDiv w:val="1"/>
      <w:marLeft w:val="0"/>
      <w:marRight w:val="0"/>
      <w:marTop w:val="0"/>
      <w:marBottom w:val="0"/>
      <w:divBdr>
        <w:top w:val="none" w:sz="0" w:space="0" w:color="auto"/>
        <w:left w:val="none" w:sz="0" w:space="0" w:color="auto"/>
        <w:bottom w:val="none" w:sz="0" w:space="0" w:color="auto"/>
        <w:right w:val="none" w:sz="0" w:space="0" w:color="auto"/>
      </w:divBdr>
    </w:div>
    <w:div w:id="609244873">
      <w:bodyDiv w:val="1"/>
      <w:marLeft w:val="0"/>
      <w:marRight w:val="0"/>
      <w:marTop w:val="0"/>
      <w:marBottom w:val="0"/>
      <w:divBdr>
        <w:top w:val="none" w:sz="0" w:space="0" w:color="auto"/>
        <w:left w:val="none" w:sz="0" w:space="0" w:color="auto"/>
        <w:bottom w:val="none" w:sz="0" w:space="0" w:color="auto"/>
        <w:right w:val="none" w:sz="0" w:space="0" w:color="auto"/>
      </w:divBdr>
    </w:div>
    <w:div w:id="635796549">
      <w:bodyDiv w:val="1"/>
      <w:marLeft w:val="0"/>
      <w:marRight w:val="0"/>
      <w:marTop w:val="0"/>
      <w:marBottom w:val="0"/>
      <w:divBdr>
        <w:top w:val="none" w:sz="0" w:space="0" w:color="auto"/>
        <w:left w:val="none" w:sz="0" w:space="0" w:color="auto"/>
        <w:bottom w:val="none" w:sz="0" w:space="0" w:color="auto"/>
        <w:right w:val="none" w:sz="0" w:space="0" w:color="auto"/>
      </w:divBdr>
      <w:divsChild>
        <w:div w:id="1077094240">
          <w:marLeft w:val="750"/>
          <w:marRight w:val="0"/>
          <w:marTop w:val="0"/>
          <w:marBottom w:val="0"/>
          <w:divBdr>
            <w:top w:val="none" w:sz="0" w:space="0" w:color="auto"/>
            <w:left w:val="none" w:sz="0" w:space="0" w:color="auto"/>
            <w:bottom w:val="none" w:sz="0" w:space="0" w:color="auto"/>
            <w:right w:val="none" w:sz="0" w:space="0" w:color="auto"/>
          </w:divBdr>
        </w:div>
      </w:divsChild>
    </w:div>
    <w:div w:id="660624476">
      <w:bodyDiv w:val="1"/>
      <w:marLeft w:val="0"/>
      <w:marRight w:val="0"/>
      <w:marTop w:val="0"/>
      <w:marBottom w:val="0"/>
      <w:divBdr>
        <w:top w:val="none" w:sz="0" w:space="0" w:color="auto"/>
        <w:left w:val="none" w:sz="0" w:space="0" w:color="auto"/>
        <w:bottom w:val="none" w:sz="0" w:space="0" w:color="auto"/>
        <w:right w:val="none" w:sz="0" w:space="0" w:color="auto"/>
      </w:divBdr>
    </w:div>
    <w:div w:id="666516622">
      <w:bodyDiv w:val="1"/>
      <w:marLeft w:val="0"/>
      <w:marRight w:val="0"/>
      <w:marTop w:val="0"/>
      <w:marBottom w:val="0"/>
      <w:divBdr>
        <w:top w:val="none" w:sz="0" w:space="0" w:color="auto"/>
        <w:left w:val="none" w:sz="0" w:space="0" w:color="auto"/>
        <w:bottom w:val="none" w:sz="0" w:space="0" w:color="auto"/>
        <w:right w:val="none" w:sz="0" w:space="0" w:color="auto"/>
      </w:divBdr>
    </w:div>
    <w:div w:id="668413613">
      <w:bodyDiv w:val="1"/>
      <w:marLeft w:val="0"/>
      <w:marRight w:val="0"/>
      <w:marTop w:val="0"/>
      <w:marBottom w:val="0"/>
      <w:divBdr>
        <w:top w:val="none" w:sz="0" w:space="0" w:color="auto"/>
        <w:left w:val="none" w:sz="0" w:space="0" w:color="auto"/>
        <w:bottom w:val="none" w:sz="0" w:space="0" w:color="auto"/>
        <w:right w:val="none" w:sz="0" w:space="0" w:color="auto"/>
      </w:divBdr>
    </w:div>
    <w:div w:id="685637669">
      <w:bodyDiv w:val="1"/>
      <w:marLeft w:val="0"/>
      <w:marRight w:val="0"/>
      <w:marTop w:val="0"/>
      <w:marBottom w:val="0"/>
      <w:divBdr>
        <w:top w:val="none" w:sz="0" w:space="0" w:color="auto"/>
        <w:left w:val="none" w:sz="0" w:space="0" w:color="auto"/>
        <w:bottom w:val="none" w:sz="0" w:space="0" w:color="auto"/>
        <w:right w:val="none" w:sz="0" w:space="0" w:color="auto"/>
      </w:divBdr>
    </w:div>
    <w:div w:id="724373762">
      <w:bodyDiv w:val="1"/>
      <w:marLeft w:val="0"/>
      <w:marRight w:val="0"/>
      <w:marTop w:val="0"/>
      <w:marBottom w:val="0"/>
      <w:divBdr>
        <w:top w:val="none" w:sz="0" w:space="0" w:color="auto"/>
        <w:left w:val="none" w:sz="0" w:space="0" w:color="auto"/>
        <w:bottom w:val="none" w:sz="0" w:space="0" w:color="auto"/>
        <w:right w:val="none" w:sz="0" w:space="0" w:color="auto"/>
      </w:divBdr>
    </w:div>
    <w:div w:id="726144052">
      <w:bodyDiv w:val="1"/>
      <w:marLeft w:val="0"/>
      <w:marRight w:val="0"/>
      <w:marTop w:val="0"/>
      <w:marBottom w:val="0"/>
      <w:divBdr>
        <w:top w:val="none" w:sz="0" w:space="0" w:color="auto"/>
        <w:left w:val="none" w:sz="0" w:space="0" w:color="auto"/>
        <w:bottom w:val="none" w:sz="0" w:space="0" w:color="auto"/>
        <w:right w:val="none" w:sz="0" w:space="0" w:color="auto"/>
      </w:divBdr>
    </w:div>
    <w:div w:id="804080589">
      <w:bodyDiv w:val="1"/>
      <w:marLeft w:val="0"/>
      <w:marRight w:val="0"/>
      <w:marTop w:val="0"/>
      <w:marBottom w:val="0"/>
      <w:divBdr>
        <w:top w:val="none" w:sz="0" w:space="0" w:color="auto"/>
        <w:left w:val="none" w:sz="0" w:space="0" w:color="auto"/>
        <w:bottom w:val="none" w:sz="0" w:space="0" w:color="auto"/>
        <w:right w:val="none" w:sz="0" w:space="0" w:color="auto"/>
      </w:divBdr>
    </w:div>
    <w:div w:id="805046360">
      <w:bodyDiv w:val="1"/>
      <w:marLeft w:val="0"/>
      <w:marRight w:val="0"/>
      <w:marTop w:val="0"/>
      <w:marBottom w:val="0"/>
      <w:divBdr>
        <w:top w:val="none" w:sz="0" w:space="0" w:color="auto"/>
        <w:left w:val="none" w:sz="0" w:space="0" w:color="auto"/>
        <w:bottom w:val="none" w:sz="0" w:space="0" w:color="auto"/>
        <w:right w:val="none" w:sz="0" w:space="0" w:color="auto"/>
      </w:divBdr>
    </w:div>
    <w:div w:id="819737573">
      <w:bodyDiv w:val="1"/>
      <w:marLeft w:val="0"/>
      <w:marRight w:val="0"/>
      <w:marTop w:val="0"/>
      <w:marBottom w:val="0"/>
      <w:divBdr>
        <w:top w:val="none" w:sz="0" w:space="0" w:color="auto"/>
        <w:left w:val="none" w:sz="0" w:space="0" w:color="auto"/>
        <w:bottom w:val="none" w:sz="0" w:space="0" w:color="auto"/>
        <w:right w:val="none" w:sz="0" w:space="0" w:color="auto"/>
      </w:divBdr>
    </w:div>
    <w:div w:id="842740483">
      <w:bodyDiv w:val="1"/>
      <w:marLeft w:val="0"/>
      <w:marRight w:val="0"/>
      <w:marTop w:val="0"/>
      <w:marBottom w:val="0"/>
      <w:divBdr>
        <w:top w:val="none" w:sz="0" w:space="0" w:color="auto"/>
        <w:left w:val="none" w:sz="0" w:space="0" w:color="auto"/>
        <w:bottom w:val="none" w:sz="0" w:space="0" w:color="auto"/>
        <w:right w:val="none" w:sz="0" w:space="0" w:color="auto"/>
      </w:divBdr>
    </w:div>
    <w:div w:id="854465251">
      <w:bodyDiv w:val="1"/>
      <w:marLeft w:val="0"/>
      <w:marRight w:val="0"/>
      <w:marTop w:val="0"/>
      <w:marBottom w:val="0"/>
      <w:divBdr>
        <w:top w:val="none" w:sz="0" w:space="0" w:color="auto"/>
        <w:left w:val="none" w:sz="0" w:space="0" w:color="auto"/>
        <w:bottom w:val="none" w:sz="0" w:space="0" w:color="auto"/>
        <w:right w:val="none" w:sz="0" w:space="0" w:color="auto"/>
      </w:divBdr>
    </w:div>
    <w:div w:id="855193259">
      <w:bodyDiv w:val="1"/>
      <w:marLeft w:val="0"/>
      <w:marRight w:val="0"/>
      <w:marTop w:val="0"/>
      <w:marBottom w:val="0"/>
      <w:divBdr>
        <w:top w:val="none" w:sz="0" w:space="0" w:color="auto"/>
        <w:left w:val="none" w:sz="0" w:space="0" w:color="auto"/>
        <w:bottom w:val="none" w:sz="0" w:space="0" w:color="auto"/>
        <w:right w:val="none" w:sz="0" w:space="0" w:color="auto"/>
      </w:divBdr>
    </w:div>
    <w:div w:id="885482656">
      <w:bodyDiv w:val="1"/>
      <w:marLeft w:val="0"/>
      <w:marRight w:val="0"/>
      <w:marTop w:val="0"/>
      <w:marBottom w:val="0"/>
      <w:divBdr>
        <w:top w:val="none" w:sz="0" w:space="0" w:color="auto"/>
        <w:left w:val="none" w:sz="0" w:space="0" w:color="auto"/>
        <w:bottom w:val="none" w:sz="0" w:space="0" w:color="auto"/>
        <w:right w:val="none" w:sz="0" w:space="0" w:color="auto"/>
      </w:divBdr>
    </w:div>
    <w:div w:id="896084710">
      <w:bodyDiv w:val="1"/>
      <w:marLeft w:val="0"/>
      <w:marRight w:val="0"/>
      <w:marTop w:val="0"/>
      <w:marBottom w:val="0"/>
      <w:divBdr>
        <w:top w:val="none" w:sz="0" w:space="0" w:color="auto"/>
        <w:left w:val="none" w:sz="0" w:space="0" w:color="auto"/>
        <w:bottom w:val="none" w:sz="0" w:space="0" w:color="auto"/>
        <w:right w:val="none" w:sz="0" w:space="0" w:color="auto"/>
      </w:divBdr>
    </w:div>
    <w:div w:id="915823737">
      <w:bodyDiv w:val="1"/>
      <w:marLeft w:val="0"/>
      <w:marRight w:val="0"/>
      <w:marTop w:val="0"/>
      <w:marBottom w:val="0"/>
      <w:divBdr>
        <w:top w:val="none" w:sz="0" w:space="0" w:color="auto"/>
        <w:left w:val="none" w:sz="0" w:space="0" w:color="auto"/>
        <w:bottom w:val="none" w:sz="0" w:space="0" w:color="auto"/>
        <w:right w:val="none" w:sz="0" w:space="0" w:color="auto"/>
      </w:divBdr>
    </w:div>
    <w:div w:id="988637258">
      <w:bodyDiv w:val="1"/>
      <w:marLeft w:val="0"/>
      <w:marRight w:val="0"/>
      <w:marTop w:val="0"/>
      <w:marBottom w:val="0"/>
      <w:divBdr>
        <w:top w:val="none" w:sz="0" w:space="0" w:color="auto"/>
        <w:left w:val="none" w:sz="0" w:space="0" w:color="auto"/>
        <w:bottom w:val="none" w:sz="0" w:space="0" w:color="auto"/>
        <w:right w:val="none" w:sz="0" w:space="0" w:color="auto"/>
      </w:divBdr>
    </w:div>
    <w:div w:id="994651192">
      <w:bodyDiv w:val="1"/>
      <w:marLeft w:val="0"/>
      <w:marRight w:val="0"/>
      <w:marTop w:val="0"/>
      <w:marBottom w:val="0"/>
      <w:divBdr>
        <w:top w:val="none" w:sz="0" w:space="0" w:color="auto"/>
        <w:left w:val="none" w:sz="0" w:space="0" w:color="auto"/>
        <w:bottom w:val="none" w:sz="0" w:space="0" w:color="auto"/>
        <w:right w:val="none" w:sz="0" w:space="0" w:color="auto"/>
      </w:divBdr>
    </w:div>
    <w:div w:id="1038965906">
      <w:bodyDiv w:val="1"/>
      <w:marLeft w:val="0"/>
      <w:marRight w:val="0"/>
      <w:marTop w:val="0"/>
      <w:marBottom w:val="0"/>
      <w:divBdr>
        <w:top w:val="none" w:sz="0" w:space="0" w:color="auto"/>
        <w:left w:val="none" w:sz="0" w:space="0" w:color="auto"/>
        <w:bottom w:val="none" w:sz="0" w:space="0" w:color="auto"/>
        <w:right w:val="none" w:sz="0" w:space="0" w:color="auto"/>
      </w:divBdr>
    </w:div>
    <w:div w:id="1086270244">
      <w:bodyDiv w:val="1"/>
      <w:marLeft w:val="0"/>
      <w:marRight w:val="0"/>
      <w:marTop w:val="0"/>
      <w:marBottom w:val="0"/>
      <w:divBdr>
        <w:top w:val="none" w:sz="0" w:space="0" w:color="auto"/>
        <w:left w:val="none" w:sz="0" w:space="0" w:color="auto"/>
        <w:bottom w:val="none" w:sz="0" w:space="0" w:color="auto"/>
        <w:right w:val="none" w:sz="0" w:space="0" w:color="auto"/>
      </w:divBdr>
    </w:div>
    <w:div w:id="1105929047">
      <w:bodyDiv w:val="1"/>
      <w:marLeft w:val="0"/>
      <w:marRight w:val="0"/>
      <w:marTop w:val="0"/>
      <w:marBottom w:val="0"/>
      <w:divBdr>
        <w:top w:val="none" w:sz="0" w:space="0" w:color="auto"/>
        <w:left w:val="none" w:sz="0" w:space="0" w:color="auto"/>
        <w:bottom w:val="none" w:sz="0" w:space="0" w:color="auto"/>
        <w:right w:val="none" w:sz="0" w:space="0" w:color="auto"/>
      </w:divBdr>
    </w:div>
    <w:div w:id="1108230831">
      <w:bodyDiv w:val="1"/>
      <w:marLeft w:val="0"/>
      <w:marRight w:val="0"/>
      <w:marTop w:val="0"/>
      <w:marBottom w:val="0"/>
      <w:divBdr>
        <w:top w:val="none" w:sz="0" w:space="0" w:color="auto"/>
        <w:left w:val="none" w:sz="0" w:space="0" w:color="auto"/>
        <w:bottom w:val="none" w:sz="0" w:space="0" w:color="auto"/>
        <w:right w:val="none" w:sz="0" w:space="0" w:color="auto"/>
      </w:divBdr>
    </w:div>
    <w:div w:id="1127088607">
      <w:bodyDiv w:val="1"/>
      <w:marLeft w:val="0"/>
      <w:marRight w:val="0"/>
      <w:marTop w:val="0"/>
      <w:marBottom w:val="0"/>
      <w:divBdr>
        <w:top w:val="none" w:sz="0" w:space="0" w:color="auto"/>
        <w:left w:val="none" w:sz="0" w:space="0" w:color="auto"/>
        <w:bottom w:val="none" w:sz="0" w:space="0" w:color="auto"/>
        <w:right w:val="none" w:sz="0" w:space="0" w:color="auto"/>
      </w:divBdr>
    </w:div>
    <w:div w:id="1136919576">
      <w:bodyDiv w:val="1"/>
      <w:marLeft w:val="0"/>
      <w:marRight w:val="0"/>
      <w:marTop w:val="0"/>
      <w:marBottom w:val="0"/>
      <w:divBdr>
        <w:top w:val="none" w:sz="0" w:space="0" w:color="auto"/>
        <w:left w:val="none" w:sz="0" w:space="0" w:color="auto"/>
        <w:bottom w:val="none" w:sz="0" w:space="0" w:color="auto"/>
        <w:right w:val="none" w:sz="0" w:space="0" w:color="auto"/>
      </w:divBdr>
    </w:div>
    <w:div w:id="1148128881">
      <w:bodyDiv w:val="1"/>
      <w:marLeft w:val="0"/>
      <w:marRight w:val="0"/>
      <w:marTop w:val="0"/>
      <w:marBottom w:val="0"/>
      <w:divBdr>
        <w:top w:val="none" w:sz="0" w:space="0" w:color="auto"/>
        <w:left w:val="none" w:sz="0" w:space="0" w:color="auto"/>
        <w:bottom w:val="none" w:sz="0" w:space="0" w:color="auto"/>
        <w:right w:val="none" w:sz="0" w:space="0" w:color="auto"/>
      </w:divBdr>
    </w:div>
    <w:div w:id="1159466086">
      <w:bodyDiv w:val="1"/>
      <w:marLeft w:val="0"/>
      <w:marRight w:val="0"/>
      <w:marTop w:val="0"/>
      <w:marBottom w:val="0"/>
      <w:divBdr>
        <w:top w:val="none" w:sz="0" w:space="0" w:color="auto"/>
        <w:left w:val="none" w:sz="0" w:space="0" w:color="auto"/>
        <w:bottom w:val="none" w:sz="0" w:space="0" w:color="auto"/>
        <w:right w:val="none" w:sz="0" w:space="0" w:color="auto"/>
      </w:divBdr>
    </w:div>
    <w:div w:id="1162819538">
      <w:bodyDiv w:val="1"/>
      <w:marLeft w:val="0"/>
      <w:marRight w:val="0"/>
      <w:marTop w:val="0"/>
      <w:marBottom w:val="0"/>
      <w:divBdr>
        <w:top w:val="none" w:sz="0" w:space="0" w:color="auto"/>
        <w:left w:val="none" w:sz="0" w:space="0" w:color="auto"/>
        <w:bottom w:val="none" w:sz="0" w:space="0" w:color="auto"/>
        <w:right w:val="none" w:sz="0" w:space="0" w:color="auto"/>
      </w:divBdr>
    </w:div>
    <w:div w:id="1189296715">
      <w:bodyDiv w:val="1"/>
      <w:marLeft w:val="0"/>
      <w:marRight w:val="0"/>
      <w:marTop w:val="0"/>
      <w:marBottom w:val="0"/>
      <w:divBdr>
        <w:top w:val="none" w:sz="0" w:space="0" w:color="auto"/>
        <w:left w:val="none" w:sz="0" w:space="0" w:color="auto"/>
        <w:bottom w:val="none" w:sz="0" w:space="0" w:color="auto"/>
        <w:right w:val="none" w:sz="0" w:space="0" w:color="auto"/>
      </w:divBdr>
    </w:div>
    <w:div w:id="1202397520">
      <w:bodyDiv w:val="1"/>
      <w:marLeft w:val="0"/>
      <w:marRight w:val="0"/>
      <w:marTop w:val="0"/>
      <w:marBottom w:val="0"/>
      <w:divBdr>
        <w:top w:val="none" w:sz="0" w:space="0" w:color="auto"/>
        <w:left w:val="none" w:sz="0" w:space="0" w:color="auto"/>
        <w:bottom w:val="none" w:sz="0" w:space="0" w:color="auto"/>
        <w:right w:val="none" w:sz="0" w:space="0" w:color="auto"/>
      </w:divBdr>
    </w:div>
    <w:div w:id="1202520858">
      <w:bodyDiv w:val="1"/>
      <w:marLeft w:val="0"/>
      <w:marRight w:val="0"/>
      <w:marTop w:val="0"/>
      <w:marBottom w:val="0"/>
      <w:divBdr>
        <w:top w:val="none" w:sz="0" w:space="0" w:color="auto"/>
        <w:left w:val="none" w:sz="0" w:space="0" w:color="auto"/>
        <w:bottom w:val="none" w:sz="0" w:space="0" w:color="auto"/>
        <w:right w:val="none" w:sz="0" w:space="0" w:color="auto"/>
      </w:divBdr>
    </w:div>
    <w:div w:id="1206524104">
      <w:bodyDiv w:val="1"/>
      <w:marLeft w:val="0"/>
      <w:marRight w:val="0"/>
      <w:marTop w:val="0"/>
      <w:marBottom w:val="0"/>
      <w:divBdr>
        <w:top w:val="none" w:sz="0" w:space="0" w:color="auto"/>
        <w:left w:val="none" w:sz="0" w:space="0" w:color="auto"/>
        <w:bottom w:val="none" w:sz="0" w:space="0" w:color="auto"/>
        <w:right w:val="none" w:sz="0" w:space="0" w:color="auto"/>
      </w:divBdr>
    </w:div>
    <w:div w:id="1237015578">
      <w:bodyDiv w:val="1"/>
      <w:marLeft w:val="0"/>
      <w:marRight w:val="0"/>
      <w:marTop w:val="0"/>
      <w:marBottom w:val="0"/>
      <w:divBdr>
        <w:top w:val="none" w:sz="0" w:space="0" w:color="auto"/>
        <w:left w:val="none" w:sz="0" w:space="0" w:color="auto"/>
        <w:bottom w:val="none" w:sz="0" w:space="0" w:color="auto"/>
        <w:right w:val="none" w:sz="0" w:space="0" w:color="auto"/>
      </w:divBdr>
    </w:div>
    <w:div w:id="1286501479">
      <w:bodyDiv w:val="1"/>
      <w:marLeft w:val="0"/>
      <w:marRight w:val="0"/>
      <w:marTop w:val="0"/>
      <w:marBottom w:val="0"/>
      <w:divBdr>
        <w:top w:val="none" w:sz="0" w:space="0" w:color="auto"/>
        <w:left w:val="none" w:sz="0" w:space="0" w:color="auto"/>
        <w:bottom w:val="none" w:sz="0" w:space="0" w:color="auto"/>
        <w:right w:val="none" w:sz="0" w:space="0" w:color="auto"/>
      </w:divBdr>
    </w:div>
    <w:div w:id="1295064740">
      <w:bodyDiv w:val="1"/>
      <w:marLeft w:val="0"/>
      <w:marRight w:val="0"/>
      <w:marTop w:val="0"/>
      <w:marBottom w:val="0"/>
      <w:divBdr>
        <w:top w:val="none" w:sz="0" w:space="0" w:color="auto"/>
        <w:left w:val="none" w:sz="0" w:space="0" w:color="auto"/>
        <w:bottom w:val="none" w:sz="0" w:space="0" w:color="auto"/>
        <w:right w:val="none" w:sz="0" w:space="0" w:color="auto"/>
      </w:divBdr>
    </w:div>
    <w:div w:id="1327784668">
      <w:bodyDiv w:val="1"/>
      <w:marLeft w:val="0"/>
      <w:marRight w:val="0"/>
      <w:marTop w:val="0"/>
      <w:marBottom w:val="0"/>
      <w:divBdr>
        <w:top w:val="none" w:sz="0" w:space="0" w:color="auto"/>
        <w:left w:val="none" w:sz="0" w:space="0" w:color="auto"/>
        <w:bottom w:val="none" w:sz="0" w:space="0" w:color="auto"/>
        <w:right w:val="none" w:sz="0" w:space="0" w:color="auto"/>
      </w:divBdr>
    </w:div>
    <w:div w:id="1346713483">
      <w:bodyDiv w:val="1"/>
      <w:marLeft w:val="0"/>
      <w:marRight w:val="0"/>
      <w:marTop w:val="0"/>
      <w:marBottom w:val="0"/>
      <w:divBdr>
        <w:top w:val="none" w:sz="0" w:space="0" w:color="auto"/>
        <w:left w:val="none" w:sz="0" w:space="0" w:color="auto"/>
        <w:bottom w:val="none" w:sz="0" w:space="0" w:color="auto"/>
        <w:right w:val="none" w:sz="0" w:space="0" w:color="auto"/>
      </w:divBdr>
    </w:div>
    <w:div w:id="1386373694">
      <w:bodyDiv w:val="1"/>
      <w:marLeft w:val="0"/>
      <w:marRight w:val="0"/>
      <w:marTop w:val="0"/>
      <w:marBottom w:val="0"/>
      <w:divBdr>
        <w:top w:val="none" w:sz="0" w:space="0" w:color="auto"/>
        <w:left w:val="none" w:sz="0" w:space="0" w:color="auto"/>
        <w:bottom w:val="none" w:sz="0" w:space="0" w:color="auto"/>
        <w:right w:val="none" w:sz="0" w:space="0" w:color="auto"/>
      </w:divBdr>
    </w:div>
    <w:div w:id="1407414561">
      <w:bodyDiv w:val="1"/>
      <w:marLeft w:val="0"/>
      <w:marRight w:val="0"/>
      <w:marTop w:val="0"/>
      <w:marBottom w:val="0"/>
      <w:divBdr>
        <w:top w:val="none" w:sz="0" w:space="0" w:color="auto"/>
        <w:left w:val="none" w:sz="0" w:space="0" w:color="auto"/>
        <w:bottom w:val="none" w:sz="0" w:space="0" w:color="auto"/>
        <w:right w:val="none" w:sz="0" w:space="0" w:color="auto"/>
      </w:divBdr>
    </w:div>
    <w:div w:id="1418357357">
      <w:bodyDiv w:val="1"/>
      <w:marLeft w:val="0"/>
      <w:marRight w:val="0"/>
      <w:marTop w:val="0"/>
      <w:marBottom w:val="0"/>
      <w:divBdr>
        <w:top w:val="none" w:sz="0" w:space="0" w:color="auto"/>
        <w:left w:val="none" w:sz="0" w:space="0" w:color="auto"/>
        <w:bottom w:val="none" w:sz="0" w:space="0" w:color="auto"/>
        <w:right w:val="none" w:sz="0" w:space="0" w:color="auto"/>
      </w:divBdr>
    </w:div>
    <w:div w:id="1422332749">
      <w:bodyDiv w:val="1"/>
      <w:marLeft w:val="0"/>
      <w:marRight w:val="0"/>
      <w:marTop w:val="0"/>
      <w:marBottom w:val="0"/>
      <w:divBdr>
        <w:top w:val="none" w:sz="0" w:space="0" w:color="auto"/>
        <w:left w:val="none" w:sz="0" w:space="0" w:color="auto"/>
        <w:bottom w:val="none" w:sz="0" w:space="0" w:color="auto"/>
        <w:right w:val="none" w:sz="0" w:space="0" w:color="auto"/>
      </w:divBdr>
    </w:div>
    <w:div w:id="1426225967">
      <w:bodyDiv w:val="1"/>
      <w:marLeft w:val="0"/>
      <w:marRight w:val="0"/>
      <w:marTop w:val="0"/>
      <w:marBottom w:val="0"/>
      <w:divBdr>
        <w:top w:val="none" w:sz="0" w:space="0" w:color="auto"/>
        <w:left w:val="none" w:sz="0" w:space="0" w:color="auto"/>
        <w:bottom w:val="none" w:sz="0" w:space="0" w:color="auto"/>
        <w:right w:val="none" w:sz="0" w:space="0" w:color="auto"/>
      </w:divBdr>
    </w:div>
    <w:div w:id="1463187475">
      <w:bodyDiv w:val="1"/>
      <w:marLeft w:val="0"/>
      <w:marRight w:val="0"/>
      <w:marTop w:val="0"/>
      <w:marBottom w:val="0"/>
      <w:divBdr>
        <w:top w:val="none" w:sz="0" w:space="0" w:color="auto"/>
        <w:left w:val="none" w:sz="0" w:space="0" w:color="auto"/>
        <w:bottom w:val="none" w:sz="0" w:space="0" w:color="auto"/>
        <w:right w:val="none" w:sz="0" w:space="0" w:color="auto"/>
      </w:divBdr>
    </w:div>
    <w:div w:id="1492526856">
      <w:bodyDiv w:val="1"/>
      <w:marLeft w:val="0"/>
      <w:marRight w:val="0"/>
      <w:marTop w:val="0"/>
      <w:marBottom w:val="0"/>
      <w:divBdr>
        <w:top w:val="none" w:sz="0" w:space="0" w:color="auto"/>
        <w:left w:val="none" w:sz="0" w:space="0" w:color="auto"/>
        <w:bottom w:val="none" w:sz="0" w:space="0" w:color="auto"/>
        <w:right w:val="none" w:sz="0" w:space="0" w:color="auto"/>
      </w:divBdr>
    </w:div>
    <w:div w:id="1508012894">
      <w:bodyDiv w:val="1"/>
      <w:marLeft w:val="0"/>
      <w:marRight w:val="0"/>
      <w:marTop w:val="0"/>
      <w:marBottom w:val="0"/>
      <w:divBdr>
        <w:top w:val="none" w:sz="0" w:space="0" w:color="auto"/>
        <w:left w:val="none" w:sz="0" w:space="0" w:color="auto"/>
        <w:bottom w:val="none" w:sz="0" w:space="0" w:color="auto"/>
        <w:right w:val="none" w:sz="0" w:space="0" w:color="auto"/>
      </w:divBdr>
    </w:div>
    <w:div w:id="1526358357">
      <w:bodyDiv w:val="1"/>
      <w:marLeft w:val="0"/>
      <w:marRight w:val="0"/>
      <w:marTop w:val="0"/>
      <w:marBottom w:val="0"/>
      <w:divBdr>
        <w:top w:val="none" w:sz="0" w:space="0" w:color="auto"/>
        <w:left w:val="none" w:sz="0" w:space="0" w:color="auto"/>
        <w:bottom w:val="none" w:sz="0" w:space="0" w:color="auto"/>
        <w:right w:val="none" w:sz="0" w:space="0" w:color="auto"/>
      </w:divBdr>
    </w:div>
    <w:div w:id="1538736680">
      <w:bodyDiv w:val="1"/>
      <w:marLeft w:val="0"/>
      <w:marRight w:val="0"/>
      <w:marTop w:val="0"/>
      <w:marBottom w:val="0"/>
      <w:divBdr>
        <w:top w:val="none" w:sz="0" w:space="0" w:color="auto"/>
        <w:left w:val="none" w:sz="0" w:space="0" w:color="auto"/>
        <w:bottom w:val="none" w:sz="0" w:space="0" w:color="auto"/>
        <w:right w:val="none" w:sz="0" w:space="0" w:color="auto"/>
      </w:divBdr>
    </w:div>
    <w:div w:id="1546066934">
      <w:bodyDiv w:val="1"/>
      <w:marLeft w:val="0"/>
      <w:marRight w:val="0"/>
      <w:marTop w:val="0"/>
      <w:marBottom w:val="0"/>
      <w:divBdr>
        <w:top w:val="none" w:sz="0" w:space="0" w:color="auto"/>
        <w:left w:val="none" w:sz="0" w:space="0" w:color="auto"/>
        <w:bottom w:val="none" w:sz="0" w:space="0" w:color="auto"/>
        <w:right w:val="none" w:sz="0" w:space="0" w:color="auto"/>
      </w:divBdr>
    </w:div>
    <w:div w:id="1551841662">
      <w:bodyDiv w:val="1"/>
      <w:marLeft w:val="0"/>
      <w:marRight w:val="0"/>
      <w:marTop w:val="0"/>
      <w:marBottom w:val="0"/>
      <w:divBdr>
        <w:top w:val="none" w:sz="0" w:space="0" w:color="auto"/>
        <w:left w:val="none" w:sz="0" w:space="0" w:color="auto"/>
        <w:bottom w:val="none" w:sz="0" w:space="0" w:color="auto"/>
        <w:right w:val="none" w:sz="0" w:space="0" w:color="auto"/>
      </w:divBdr>
    </w:div>
    <w:div w:id="1552110913">
      <w:bodyDiv w:val="1"/>
      <w:marLeft w:val="0"/>
      <w:marRight w:val="0"/>
      <w:marTop w:val="0"/>
      <w:marBottom w:val="0"/>
      <w:divBdr>
        <w:top w:val="none" w:sz="0" w:space="0" w:color="auto"/>
        <w:left w:val="none" w:sz="0" w:space="0" w:color="auto"/>
        <w:bottom w:val="none" w:sz="0" w:space="0" w:color="auto"/>
        <w:right w:val="none" w:sz="0" w:space="0" w:color="auto"/>
      </w:divBdr>
    </w:div>
    <w:div w:id="1587419643">
      <w:bodyDiv w:val="1"/>
      <w:marLeft w:val="0"/>
      <w:marRight w:val="0"/>
      <w:marTop w:val="0"/>
      <w:marBottom w:val="0"/>
      <w:divBdr>
        <w:top w:val="none" w:sz="0" w:space="0" w:color="auto"/>
        <w:left w:val="none" w:sz="0" w:space="0" w:color="auto"/>
        <w:bottom w:val="none" w:sz="0" w:space="0" w:color="auto"/>
        <w:right w:val="none" w:sz="0" w:space="0" w:color="auto"/>
      </w:divBdr>
    </w:div>
    <w:div w:id="1606695813">
      <w:bodyDiv w:val="1"/>
      <w:marLeft w:val="0"/>
      <w:marRight w:val="0"/>
      <w:marTop w:val="0"/>
      <w:marBottom w:val="0"/>
      <w:divBdr>
        <w:top w:val="none" w:sz="0" w:space="0" w:color="auto"/>
        <w:left w:val="none" w:sz="0" w:space="0" w:color="auto"/>
        <w:bottom w:val="none" w:sz="0" w:space="0" w:color="auto"/>
        <w:right w:val="none" w:sz="0" w:space="0" w:color="auto"/>
      </w:divBdr>
    </w:div>
    <w:div w:id="1638759610">
      <w:bodyDiv w:val="1"/>
      <w:marLeft w:val="0"/>
      <w:marRight w:val="0"/>
      <w:marTop w:val="0"/>
      <w:marBottom w:val="0"/>
      <w:divBdr>
        <w:top w:val="none" w:sz="0" w:space="0" w:color="auto"/>
        <w:left w:val="none" w:sz="0" w:space="0" w:color="auto"/>
        <w:bottom w:val="none" w:sz="0" w:space="0" w:color="auto"/>
        <w:right w:val="none" w:sz="0" w:space="0" w:color="auto"/>
      </w:divBdr>
    </w:div>
    <w:div w:id="1654983907">
      <w:bodyDiv w:val="1"/>
      <w:marLeft w:val="0"/>
      <w:marRight w:val="0"/>
      <w:marTop w:val="0"/>
      <w:marBottom w:val="0"/>
      <w:divBdr>
        <w:top w:val="none" w:sz="0" w:space="0" w:color="auto"/>
        <w:left w:val="none" w:sz="0" w:space="0" w:color="auto"/>
        <w:bottom w:val="none" w:sz="0" w:space="0" w:color="auto"/>
        <w:right w:val="none" w:sz="0" w:space="0" w:color="auto"/>
      </w:divBdr>
    </w:div>
    <w:div w:id="1667319265">
      <w:bodyDiv w:val="1"/>
      <w:marLeft w:val="0"/>
      <w:marRight w:val="0"/>
      <w:marTop w:val="0"/>
      <w:marBottom w:val="0"/>
      <w:divBdr>
        <w:top w:val="none" w:sz="0" w:space="0" w:color="auto"/>
        <w:left w:val="none" w:sz="0" w:space="0" w:color="auto"/>
        <w:bottom w:val="none" w:sz="0" w:space="0" w:color="auto"/>
        <w:right w:val="none" w:sz="0" w:space="0" w:color="auto"/>
      </w:divBdr>
      <w:divsChild>
        <w:div w:id="329868134">
          <w:marLeft w:val="750"/>
          <w:marRight w:val="0"/>
          <w:marTop w:val="0"/>
          <w:marBottom w:val="0"/>
          <w:divBdr>
            <w:top w:val="none" w:sz="0" w:space="0" w:color="auto"/>
            <w:left w:val="none" w:sz="0" w:space="0" w:color="auto"/>
            <w:bottom w:val="none" w:sz="0" w:space="0" w:color="auto"/>
            <w:right w:val="none" w:sz="0" w:space="0" w:color="auto"/>
          </w:divBdr>
        </w:div>
      </w:divsChild>
    </w:div>
    <w:div w:id="1671981596">
      <w:bodyDiv w:val="1"/>
      <w:marLeft w:val="0"/>
      <w:marRight w:val="0"/>
      <w:marTop w:val="0"/>
      <w:marBottom w:val="0"/>
      <w:divBdr>
        <w:top w:val="none" w:sz="0" w:space="0" w:color="auto"/>
        <w:left w:val="none" w:sz="0" w:space="0" w:color="auto"/>
        <w:bottom w:val="none" w:sz="0" w:space="0" w:color="auto"/>
        <w:right w:val="none" w:sz="0" w:space="0" w:color="auto"/>
      </w:divBdr>
    </w:div>
    <w:div w:id="1812595152">
      <w:bodyDiv w:val="1"/>
      <w:marLeft w:val="0"/>
      <w:marRight w:val="0"/>
      <w:marTop w:val="0"/>
      <w:marBottom w:val="0"/>
      <w:divBdr>
        <w:top w:val="none" w:sz="0" w:space="0" w:color="auto"/>
        <w:left w:val="none" w:sz="0" w:space="0" w:color="auto"/>
        <w:bottom w:val="none" w:sz="0" w:space="0" w:color="auto"/>
        <w:right w:val="none" w:sz="0" w:space="0" w:color="auto"/>
      </w:divBdr>
    </w:div>
    <w:div w:id="1816794537">
      <w:bodyDiv w:val="1"/>
      <w:marLeft w:val="0"/>
      <w:marRight w:val="0"/>
      <w:marTop w:val="0"/>
      <w:marBottom w:val="0"/>
      <w:divBdr>
        <w:top w:val="none" w:sz="0" w:space="0" w:color="auto"/>
        <w:left w:val="none" w:sz="0" w:space="0" w:color="auto"/>
        <w:bottom w:val="none" w:sz="0" w:space="0" w:color="auto"/>
        <w:right w:val="none" w:sz="0" w:space="0" w:color="auto"/>
      </w:divBdr>
    </w:div>
    <w:div w:id="1871871053">
      <w:bodyDiv w:val="1"/>
      <w:marLeft w:val="0"/>
      <w:marRight w:val="0"/>
      <w:marTop w:val="0"/>
      <w:marBottom w:val="0"/>
      <w:divBdr>
        <w:top w:val="none" w:sz="0" w:space="0" w:color="auto"/>
        <w:left w:val="none" w:sz="0" w:space="0" w:color="auto"/>
        <w:bottom w:val="none" w:sz="0" w:space="0" w:color="auto"/>
        <w:right w:val="none" w:sz="0" w:space="0" w:color="auto"/>
      </w:divBdr>
    </w:div>
    <w:div w:id="1953322132">
      <w:bodyDiv w:val="1"/>
      <w:marLeft w:val="0"/>
      <w:marRight w:val="0"/>
      <w:marTop w:val="0"/>
      <w:marBottom w:val="0"/>
      <w:divBdr>
        <w:top w:val="none" w:sz="0" w:space="0" w:color="auto"/>
        <w:left w:val="none" w:sz="0" w:space="0" w:color="auto"/>
        <w:bottom w:val="none" w:sz="0" w:space="0" w:color="auto"/>
        <w:right w:val="none" w:sz="0" w:space="0" w:color="auto"/>
      </w:divBdr>
    </w:div>
    <w:div w:id="1980181406">
      <w:bodyDiv w:val="1"/>
      <w:marLeft w:val="0"/>
      <w:marRight w:val="0"/>
      <w:marTop w:val="0"/>
      <w:marBottom w:val="0"/>
      <w:divBdr>
        <w:top w:val="none" w:sz="0" w:space="0" w:color="auto"/>
        <w:left w:val="none" w:sz="0" w:space="0" w:color="auto"/>
        <w:bottom w:val="none" w:sz="0" w:space="0" w:color="auto"/>
        <w:right w:val="none" w:sz="0" w:space="0" w:color="auto"/>
      </w:divBdr>
    </w:div>
    <w:div w:id="2032294886">
      <w:bodyDiv w:val="1"/>
      <w:marLeft w:val="0"/>
      <w:marRight w:val="0"/>
      <w:marTop w:val="0"/>
      <w:marBottom w:val="0"/>
      <w:divBdr>
        <w:top w:val="none" w:sz="0" w:space="0" w:color="auto"/>
        <w:left w:val="none" w:sz="0" w:space="0" w:color="auto"/>
        <w:bottom w:val="none" w:sz="0" w:space="0" w:color="auto"/>
        <w:right w:val="none" w:sz="0" w:space="0" w:color="auto"/>
      </w:divBdr>
    </w:div>
    <w:div w:id="2044400453">
      <w:bodyDiv w:val="1"/>
      <w:marLeft w:val="0"/>
      <w:marRight w:val="0"/>
      <w:marTop w:val="0"/>
      <w:marBottom w:val="0"/>
      <w:divBdr>
        <w:top w:val="none" w:sz="0" w:space="0" w:color="auto"/>
        <w:left w:val="none" w:sz="0" w:space="0" w:color="auto"/>
        <w:bottom w:val="none" w:sz="0" w:space="0" w:color="auto"/>
        <w:right w:val="none" w:sz="0" w:space="0" w:color="auto"/>
      </w:divBdr>
    </w:div>
    <w:div w:id="2057392627">
      <w:bodyDiv w:val="1"/>
      <w:marLeft w:val="0"/>
      <w:marRight w:val="0"/>
      <w:marTop w:val="0"/>
      <w:marBottom w:val="0"/>
      <w:divBdr>
        <w:top w:val="none" w:sz="0" w:space="0" w:color="auto"/>
        <w:left w:val="none" w:sz="0" w:space="0" w:color="auto"/>
        <w:bottom w:val="none" w:sz="0" w:space="0" w:color="auto"/>
        <w:right w:val="none" w:sz="0" w:space="0" w:color="auto"/>
      </w:divBdr>
    </w:div>
    <w:div w:id="2064862926">
      <w:bodyDiv w:val="1"/>
      <w:marLeft w:val="0"/>
      <w:marRight w:val="0"/>
      <w:marTop w:val="0"/>
      <w:marBottom w:val="0"/>
      <w:divBdr>
        <w:top w:val="none" w:sz="0" w:space="0" w:color="auto"/>
        <w:left w:val="none" w:sz="0" w:space="0" w:color="auto"/>
        <w:bottom w:val="none" w:sz="0" w:space="0" w:color="auto"/>
        <w:right w:val="none" w:sz="0" w:space="0" w:color="auto"/>
      </w:divBdr>
    </w:div>
    <w:div w:id="2075736292">
      <w:bodyDiv w:val="1"/>
      <w:marLeft w:val="0"/>
      <w:marRight w:val="0"/>
      <w:marTop w:val="0"/>
      <w:marBottom w:val="0"/>
      <w:divBdr>
        <w:top w:val="none" w:sz="0" w:space="0" w:color="auto"/>
        <w:left w:val="none" w:sz="0" w:space="0" w:color="auto"/>
        <w:bottom w:val="none" w:sz="0" w:space="0" w:color="auto"/>
        <w:right w:val="none" w:sz="0" w:space="0" w:color="auto"/>
      </w:divBdr>
    </w:div>
    <w:div w:id="2120104482">
      <w:bodyDiv w:val="1"/>
      <w:marLeft w:val="0"/>
      <w:marRight w:val="0"/>
      <w:marTop w:val="0"/>
      <w:marBottom w:val="0"/>
      <w:divBdr>
        <w:top w:val="none" w:sz="0" w:space="0" w:color="auto"/>
        <w:left w:val="none" w:sz="0" w:space="0" w:color="auto"/>
        <w:bottom w:val="none" w:sz="0" w:space="0" w:color="auto"/>
        <w:right w:val="none" w:sz="0" w:space="0" w:color="auto"/>
      </w:divBdr>
    </w:div>
    <w:div w:id="2141146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oregon.gov/ode/students-and-family/healthsafety/Documents/Planning%20and%20Responding%20to%20COVID-19%20Scenarios%20in%20Schools%20August%202020.pdf" TargetMode="External"/><Relationship Id="rId21" Type="http://schemas.openxmlformats.org/officeDocument/2006/relationships/hyperlink" Target="https://www.oregonlaws.org/ors/336.201" TargetMode="External"/><Relationship Id="rId42" Type="http://schemas.openxmlformats.org/officeDocument/2006/relationships/hyperlink" Target="https://www.cdc.gov/coronavirus/2019-ncov/community/clean-disinfect/index.html" TargetMode="External"/><Relationship Id="rId47" Type="http://schemas.openxmlformats.org/officeDocument/2006/relationships/hyperlink" Target="https://www.cdc.gov/coronavirus/2019-ncov/communication/toolkits/shared-congregate-housing.html" TargetMode="External"/><Relationship Id="rId63" Type="http://schemas.openxmlformats.org/officeDocument/2006/relationships/hyperlink" Target="https://www.oregon.gov/ode/students-and-family/healthsafety/Documents/Planning%20and%20Responding%20to%20COVID-19%20Scenarios%20in%20Schools%20August%202020.pdf" TargetMode="External"/><Relationship Id="rId68"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hyperlink" Target="https://www.oregon.gov/ode/students-and-family/healthsafety/Documents/Comprehensive%20Distance%20Learning%20Requirements%20Review.pdf" TargetMode="External"/><Relationship Id="rId29" Type="http://schemas.openxmlformats.org/officeDocument/2006/relationships/hyperlink" Target="https://www.oregon.gov/ode/students-and-family/healthsafety/Documents/Planning%20and%20Responding%20to%20COVID-19%20Scenarios%20in%20Schools%20August%202020.pdf" TargetMode="External"/><Relationship Id="rId11" Type="http://schemas.openxmlformats.org/officeDocument/2006/relationships/endnotes" Target="endnotes.xml"/><Relationship Id="rId24" Type="http://schemas.openxmlformats.org/officeDocument/2006/relationships/hyperlink" Target="https://www.cdc.gov/coronavirus/2019-ncov/symptoms-testing/symptoms.html" TargetMode="External"/><Relationship Id="rId32" Type="http://schemas.openxmlformats.org/officeDocument/2006/relationships/hyperlink" Target="https://www.oregon.gov/ode/students-and-family/healthsafety/Documents/Additional%20Considerations%20for%20Staff%20Working%20with%20Students%20with%20Complex%20Needs.pdf" TargetMode="External"/><Relationship Id="rId37" Type="http://schemas.openxmlformats.org/officeDocument/2006/relationships/hyperlink" Target="https://www.cdc.gov/coronavirus/2019-ncov/community/clean-disinfect/index.html" TargetMode="External"/><Relationship Id="rId40" Type="http://schemas.openxmlformats.org/officeDocument/2006/relationships/hyperlink" Target="https://www.cdc.gov/coronavirus/2019-ncov/prevent-getting-sick/diy-cloth-face-coverings.html" TargetMode="External"/><Relationship Id="rId45" Type="http://schemas.openxmlformats.org/officeDocument/2006/relationships/hyperlink" Target="https://www.cdc.gov/coronavirus/2019-ncov/community/guidance-business-response.html" TargetMode="External"/><Relationship Id="rId53" Type="http://schemas.openxmlformats.org/officeDocument/2006/relationships/hyperlink" Target="https://www.oregon.gov/ode/students-and-family/healthsafety/Documents/Planning%20and%20Responding%20to%20COVID-19%20Scenarios%20in%20Schools%20August%202020.pdf" TargetMode="External"/><Relationship Id="rId58" Type="http://schemas.openxmlformats.org/officeDocument/2006/relationships/hyperlink" Target="https://www.oregon.gov/ode/students-and-family/healthsafety/Documents/Ensuring%20Equity%20and%20Access%20Aligning%20State%20and%20Federal%20Requirements.pdf" TargetMode="External"/><Relationship Id="rId66" Type="http://schemas.openxmlformats.org/officeDocument/2006/relationships/image" Target="media/image8.png"/><Relationship Id="rId74"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s://www.oregon.gov/ode/educator-resources/standards/Pages/Comprehensive-Distance-Learning.aspx" TargetMode="External"/><Relationship Id="rId19" Type="http://schemas.openxmlformats.org/officeDocument/2006/relationships/hyperlink" Target="https://www.oregon.gov/oha/ph/providerpartnerresources/localhealthdepartmentresources/pages/lhd.aspx" TargetMode="External"/><Relationship Id="rId14" Type="http://schemas.openxmlformats.org/officeDocument/2006/relationships/hyperlink" Target="https://app.smartsheet.com/b/form/a4dedb5185d94966b1dffc75e4874c8a" TargetMode="External"/><Relationship Id="rId22" Type="http://schemas.openxmlformats.org/officeDocument/2006/relationships/hyperlink" Target="https://www.oregon.gov/ode/students-and-family/healthsafety/Documents/Additional%20Considerations%20for%20Staff%20Working%20with%20Students%20with%20Complex%20Needs.pdf" TargetMode="External"/><Relationship Id="rId27" Type="http://schemas.openxmlformats.org/officeDocument/2006/relationships/hyperlink" Target="https://www.oregon.gov/ode/students-and-family/healthsafety/Documents/Additional%20Considerations%20for%20Staff%20Working%20with%20Students%20with%20Complex%20Needs.pdf" TargetMode="External"/><Relationship Id="rId30" Type="http://schemas.openxmlformats.org/officeDocument/2006/relationships/hyperlink" Target="https://www.cdc.gov/coronavirus/2019-ncov/prevent-getting-sick/diy-cloth-face-coverings.html" TargetMode="External"/><Relationship Id="rId35" Type="http://schemas.openxmlformats.org/officeDocument/2006/relationships/image" Target="media/image3.png"/><Relationship Id="rId43" Type="http://schemas.openxmlformats.org/officeDocument/2006/relationships/hyperlink" Target="https://www.cdc.gov/coronavirus/2019-ncov/community/clean-disinfect/index.html" TargetMode="External"/><Relationship Id="rId48" Type="http://schemas.openxmlformats.org/officeDocument/2006/relationships/hyperlink" Target="https://www.oregonlegislature.gov/bills_laws/ors/ors336.html" TargetMode="External"/><Relationship Id="rId56" Type="http://schemas.openxmlformats.org/officeDocument/2006/relationships/hyperlink" Target="https://www.oregon.gov/ode/students-and-family/healthsafety/Documents/Ready%20Schools%20Safe%20Learners%202020-21%20Guidance.pdf" TargetMode="External"/><Relationship Id="rId64" Type="http://schemas.openxmlformats.org/officeDocument/2006/relationships/image" Target="media/image6.png"/><Relationship Id="rId69"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hyperlink" Target="https://www.oregon.gov/ode/students-and-family/healthsafety/Documents/Planning%20and%20Responding%20to%20COVID-19%20Scenarios%20in%20Schools%20August%202020.pdf" TargetMode="External"/><Relationship Id="rId72"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www.oregon.gov/ode/students-and-family/healthsafety/Documents/Ready%20Schools%20Safe%20Learners%202020-21%20Guidance.pdf" TargetMode="External"/><Relationship Id="rId17" Type="http://schemas.openxmlformats.org/officeDocument/2006/relationships/image" Target="media/image1.png"/><Relationship Id="rId25" Type="http://schemas.openxmlformats.org/officeDocument/2006/relationships/hyperlink" Target="https://www.oregon.gov/ode/students-and-family/healthsafety/Documents/commdisease.pdf?utm_medium=email&amp;utm_source=govdelivery" TargetMode="External"/><Relationship Id="rId33" Type="http://schemas.openxmlformats.org/officeDocument/2006/relationships/hyperlink" Target="https://www.oregon.gov/ode/students-and-family/healthsafety/Documents/Additional%20Considerations%20for%20Staff%20Working%20with%20Students%20with%20Complex%20Needs.pdf" TargetMode="External"/><Relationship Id="rId38" Type="http://schemas.openxmlformats.org/officeDocument/2006/relationships/hyperlink" Target="https://www.cdc.gov/coronavirus/2019-ncov/community/clean-disinfect/index.html" TargetMode="External"/><Relationship Id="rId46" Type="http://schemas.openxmlformats.org/officeDocument/2006/relationships/hyperlink" Target="https://www.ashrae.org/news/ashraejournal/guidance-for-building-operations-during-the-covid-19-pandemic" TargetMode="External"/><Relationship Id="rId59" Type="http://schemas.openxmlformats.org/officeDocument/2006/relationships/hyperlink" Target="https://www.oregon.gov/ode/students-and-family/healthsafety/Documents/Planning%20and%20Responding%20to%20COVID-19%20Scenarios%20in%20Schools%20August%202020.pdf" TargetMode="External"/><Relationship Id="rId67" Type="http://schemas.openxmlformats.org/officeDocument/2006/relationships/image" Target="media/image9.png"/><Relationship Id="rId20" Type="http://schemas.openxmlformats.org/officeDocument/2006/relationships/hyperlink" Target="https://www.oregonschoolnurses.org/resources/covid-19-toolkit" TargetMode="External"/><Relationship Id="rId41" Type="http://schemas.openxmlformats.org/officeDocument/2006/relationships/hyperlink" Target="https://www.cdc.gov/coronavirus/2019-ncov/community/clean-disinfect/index.html" TargetMode="External"/><Relationship Id="rId54" Type="http://schemas.openxmlformats.org/officeDocument/2006/relationships/hyperlink" Target="https://www.cdc.gov/coronavirus/2019-ncov/community/clean-disinfect/index.html" TargetMode="External"/><Relationship Id="rId62" Type="http://schemas.openxmlformats.org/officeDocument/2006/relationships/hyperlink" Target="https://www.oregon.gov/ode/students-and-family/healthsafety/Documents/Ensuring%20Equity%20and%20Access%20Aligning%20State%20and%20Federal%20Requirements.pdf"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app.smartsheet.com/b/form/a4dedb5185d94966b1dffc75e4874c8a" TargetMode="External"/><Relationship Id="rId23" Type="http://schemas.openxmlformats.org/officeDocument/2006/relationships/hyperlink" Target="https://www.cdc.gov/coronavirus/2019-ncov/symptoms-testing/symptoms.html" TargetMode="External"/><Relationship Id="rId28" Type="http://schemas.openxmlformats.org/officeDocument/2006/relationships/hyperlink" Target="https://www.oregon.gov/ode/students-and-family/healthsafety/Documents/Planning%20and%20Responding%20to%20COVID-19%20Scenarios%20in%20Schools%20August%202020.pdf" TargetMode="External"/><Relationship Id="rId36" Type="http://schemas.openxmlformats.org/officeDocument/2006/relationships/hyperlink" Target="https://sharedsystems.dhsoha.state.or.us/DHSForms/Served/le2342E.pdf" TargetMode="External"/><Relationship Id="rId49" Type="http://schemas.openxmlformats.org/officeDocument/2006/relationships/hyperlink" Target="https://secure.sos.state.or.us/oard/viewSingleRule.action?ruleVrsnRsn=145271" TargetMode="External"/><Relationship Id="rId57" Type="http://schemas.openxmlformats.org/officeDocument/2006/relationships/hyperlink" Target="https://www.oregon.gov/ode/educator-resources/standards/Pages/Comprehensive-Distance-Learning.aspx" TargetMode="External"/><Relationship Id="rId10" Type="http://schemas.openxmlformats.org/officeDocument/2006/relationships/footnotes" Target="footnotes.xml"/><Relationship Id="rId31" Type="http://schemas.openxmlformats.org/officeDocument/2006/relationships/hyperlink" Target="https://www.cdc.gov/coronavirus/2019-ncov/prevent-getting-sick/diy-cloth-face-coverings.html" TargetMode="External"/><Relationship Id="rId44" Type="http://schemas.openxmlformats.org/officeDocument/2006/relationships/hyperlink" Target="https://www.cdc.gov/coronavirus/2019-ncov/community/reopen-guidance.html" TargetMode="External"/><Relationship Id="rId52" Type="http://schemas.openxmlformats.org/officeDocument/2006/relationships/hyperlink" Target="https://www.oregon.gov/ode/students-and-family/healthsafety/Documents/Planning%20and%20Responding%20to%20COVID-19%20Scenarios%20in%20Schools%20August%202020.pdf" TargetMode="External"/><Relationship Id="rId60" Type="http://schemas.openxmlformats.org/officeDocument/2006/relationships/hyperlink" Target="https://www.oregon.gov/ode/students-and-family/healthsafety/Documents/Ready%20Schools%20Safe%20Learners%202020-21%20Guidance.pdf" TargetMode="External"/><Relationship Id="rId65" Type="http://schemas.openxmlformats.org/officeDocument/2006/relationships/image" Target="media/image7.png"/><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mailto:info@eugenemontessorischool.com" TargetMode="External"/><Relationship Id="rId18" Type="http://schemas.openxmlformats.org/officeDocument/2006/relationships/image" Target="media/image2.png"/><Relationship Id="rId39" Type="http://schemas.openxmlformats.org/officeDocument/2006/relationships/hyperlink" Target="https://www.cdc.gov/coronavirus/2019-ncov/community/clean-disinfect/index.html" TargetMode="External"/><Relationship Id="rId34" Type="http://schemas.openxmlformats.org/officeDocument/2006/relationships/hyperlink" Target="https://www.oregon.gov/ode/students-and-family/healthsafety/Documents/Planning%20and%20Responding%20to%20COVID-19%20Scenarios%20in%20Schools%20August%202020.pdf" TargetMode="External"/><Relationship Id="rId50" Type="http://schemas.openxmlformats.org/officeDocument/2006/relationships/image" Target="media/image4.png"/><Relationship Id="rId55" Type="http://schemas.openxmlformats.org/officeDocument/2006/relationships/image" Target="media/image5.png"/><Relationship Id="rId7" Type="http://schemas.openxmlformats.org/officeDocument/2006/relationships/styles" Target="styles.xml"/><Relationship Id="rId71"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nrc4tribes.org/files/Tab%209_9H%20Oregon%20SB77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RHp1ITIF2gkdko5d1idLvyAO/IQ==">AMUW2mUdH1uQg0z5GICel2YqWYmRpjEXI4sEVR7bGt7GPPAdQXvMUvzkKhRJ+r9SZtr7y7uPKsPzje7rj/WpP8SWvowXp9GmMu+oa3OJfsmZzokcopzG79g=</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Office xmlns="http://schemas.microsoft.com/sharepoint/v3" xsi:nil="true"/>
    <Priority xmlns="c30eb2c4-08af-4681-9c46-ce44a6085b67" xsi:nil="true"/>
    <PublishingExpirationDate xmlns="http://schemas.microsoft.com/sharepoint/v3" xsi:nil="true"/>
    <PublishingStartDate xmlns="http://schemas.microsoft.com/sharepoint/v3" xsi:nil="true"/>
    <Estimated_x0020_Creation_x0020_Date xmlns="c30eb2c4-08af-4681-9c46-ce44a6085b67" xsi:nil="true"/>
    <Remediation_x0020_Date xmlns="c30eb2c4-08af-4681-9c46-ce44a6085b67" xsi:nil="true"/>
  </documentManagement>
</p:properties>
</file>

<file path=customXml/itemProps1.xml><?xml version="1.0" encoding="utf-8"?>
<ds:datastoreItem xmlns:ds="http://schemas.openxmlformats.org/officeDocument/2006/customXml" ds:itemID="{4E11562A-A9DE-4A24-A095-B85756B0493C}">
  <ds:schemaRefs>
    <ds:schemaRef ds:uri="http://schemas.openxmlformats.org/officeDocument/2006/bibliography"/>
  </ds:schemaRefs>
</ds:datastoreItem>
</file>

<file path=customXml/itemProps2.xml><?xml version="1.0" encoding="utf-8"?>
<ds:datastoreItem xmlns:ds="http://schemas.openxmlformats.org/officeDocument/2006/customXml" ds:itemID="{11175EF5-7902-45D9-92A5-434381E70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0eb2c4-08af-4681-9c46-ce44a6085b67"/>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A45F271-3E23-4A80-8D87-4B2E8FABB4B4}">
  <ds:schemaRefs>
    <ds:schemaRef ds:uri="http://schemas.microsoft.com/sharepoint/v3/contenttype/forms"/>
  </ds:schemaRefs>
</ds:datastoreItem>
</file>

<file path=customXml/itemProps5.xml><?xml version="1.0" encoding="utf-8"?>
<ds:datastoreItem xmlns:ds="http://schemas.openxmlformats.org/officeDocument/2006/customXml" ds:itemID="{E67D8CA8-ACD9-4B63-BB90-76033971C424}">
  <ds:schemaRefs>
    <ds:schemaRef ds:uri="http://schemas.microsoft.com/office/2006/metadata/properties"/>
    <ds:schemaRef ds:uri="http://schemas.microsoft.com/office/infopath/2007/PartnerControls"/>
    <ds:schemaRef ds:uri="http://schemas.microsoft.com/sharepoint/v3"/>
    <ds:schemaRef ds:uri="c30eb2c4-08af-4681-9c46-ce44a6085b67"/>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20</Pages>
  <Words>11260</Words>
  <Characters>64186</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Operational Blueprint Template</vt:lpstr>
    </vt:vector>
  </TitlesOfParts>
  <Company/>
  <LinksUpToDate>false</LinksUpToDate>
  <CharactersWithSpaces>75296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 Blueprint Template</dc:title>
  <dc:creator>WELLS Eric - ODE</dc:creator>
  <cp:lastModifiedBy>EMS</cp:lastModifiedBy>
  <cp:revision>73</cp:revision>
  <cp:lastPrinted>2020-10-06T20:05:00Z</cp:lastPrinted>
  <dcterms:created xsi:type="dcterms:W3CDTF">2020-10-28T17:05:00Z</dcterms:created>
  <dcterms:modified xsi:type="dcterms:W3CDTF">2020-11-10T22:56:00Z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